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C73" w:rsidRPr="00064DB3" w:rsidRDefault="00460ED6" w:rsidP="008A4C73">
      <w:pPr>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Анализ </w:t>
      </w:r>
      <w:r w:rsidR="008A4C73">
        <w:rPr>
          <w:rFonts w:ascii="Times New Roman" w:hAnsi="Times New Roman" w:cs="Times New Roman"/>
          <w:b/>
          <w:sz w:val="28"/>
          <w:szCs w:val="28"/>
        </w:rPr>
        <w:t xml:space="preserve"> правоприменительной</w:t>
      </w:r>
      <w:proofErr w:type="gramEnd"/>
      <w:r w:rsidR="008A4C73">
        <w:rPr>
          <w:rFonts w:ascii="Times New Roman" w:hAnsi="Times New Roman" w:cs="Times New Roman"/>
          <w:b/>
          <w:sz w:val="28"/>
          <w:szCs w:val="28"/>
        </w:rPr>
        <w:t xml:space="preserve"> практик</w:t>
      </w:r>
      <w:r>
        <w:rPr>
          <w:rFonts w:ascii="Times New Roman" w:hAnsi="Times New Roman" w:cs="Times New Roman"/>
          <w:b/>
          <w:sz w:val="28"/>
          <w:szCs w:val="28"/>
        </w:rPr>
        <w:t>и</w:t>
      </w:r>
      <w:r w:rsidR="008A4C73">
        <w:rPr>
          <w:rFonts w:ascii="Times New Roman" w:hAnsi="Times New Roman" w:cs="Times New Roman"/>
          <w:b/>
          <w:sz w:val="28"/>
          <w:szCs w:val="28"/>
        </w:rPr>
        <w:t xml:space="preserve"> </w:t>
      </w:r>
      <w:r w:rsidR="007F4A15">
        <w:rPr>
          <w:rFonts w:ascii="Times New Roman" w:hAnsi="Times New Roman" w:cs="Times New Roman"/>
          <w:b/>
          <w:sz w:val="28"/>
          <w:szCs w:val="28"/>
        </w:rPr>
        <w:t xml:space="preserve">осуществления федерального государственного лесного надзора (лесной охраны) Главного управления лесами Челябинской области </w:t>
      </w:r>
      <w:r w:rsidR="00F4593F">
        <w:rPr>
          <w:rFonts w:ascii="Times New Roman" w:hAnsi="Times New Roman" w:cs="Times New Roman"/>
          <w:b/>
          <w:sz w:val="28"/>
          <w:szCs w:val="28"/>
        </w:rPr>
        <w:t xml:space="preserve">за </w:t>
      </w:r>
      <w:r w:rsidR="008461B6">
        <w:rPr>
          <w:rFonts w:ascii="Times New Roman" w:hAnsi="Times New Roman" w:cs="Times New Roman"/>
          <w:b/>
          <w:sz w:val="28"/>
          <w:szCs w:val="28"/>
        </w:rPr>
        <w:t xml:space="preserve">9 </w:t>
      </w:r>
      <w:r w:rsidR="00F4593F">
        <w:rPr>
          <w:rFonts w:ascii="Times New Roman" w:hAnsi="Times New Roman" w:cs="Times New Roman"/>
          <w:b/>
          <w:sz w:val="28"/>
          <w:szCs w:val="28"/>
        </w:rPr>
        <w:t xml:space="preserve"> месяцев</w:t>
      </w:r>
      <w:r w:rsidR="007F4A15">
        <w:rPr>
          <w:rFonts w:ascii="Times New Roman" w:hAnsi="Times New Roman" w:cs="Times New Roman"/>
          <w:b/>
          <w:sz w:val="28"/>
          <w:szCs w:val="28"/>
        </w:rPr>
        <w:t xml:space="preserve"> </w:t>
      </w:r>
      <w:r w:rsidR="008A4C73">
        <w:rPr>
          <w:rFonts w:ascii="Times New Roman" w:hAnsi="Times New Roman" w:cs="Times New Roman"/>
          <w:b/>
          <w:sz w:val="28"/>
          <w:szCs w:val="28"/>
        </w:rPr>
        <w:t xml:space="preserve"> </w:t>
      </w:r>
      <w:r w:rsidR="008A4C73" w:rsidRPr="00064DB3">
        <w:rPr>
          <w:rFonts w:ascii="Times New Roman" w:hAnsi="Times New Roman" w:cs="Times New Roman"/>
          <w:b/>
          <w:sz w:val="28"/>
          <w:szCs w:val="28"/>
        </w:rPr>
        <w:t>201</w:t>
      </w:r>
      <w:r w:rsidR="00D11216">
        <w:rPr>
          <w:rFonts w:ascii="Times New Roman" w:hAnsi="Times New Roman" w:cs="Times New Roman"/>
          <w:b/>
          <w:sz w:val="28"/>
          <w:szCs w:val="28"/>
        </w:rPr>
        <w:t>8</w:t>
      </w:r>
      <w:r w:rsidR="008A4C73" w:rsidRPr="00064DB3">
        <w:rPr>
          <w:rFonts w:ascii="Times New Roman" w:hAnsi="Times New Roman" w:cs="Times New Roman"/>
          <w:b/>
          <w:sz w:val="28"/>
          <w:szCs w:val="28"/>
        </w:rPr>
        <w:t xml:space="preserve"> год</w:t>
      </w:r>
      <w:r w:rsidR="00A742B2">
        <w:rPr>
          <w:rFonts w:ascii="Times New Roman" w:hAnsi="Times New Roman" w:cs="Times New Roman"/>
          <w:b/>
          <w:sz w:val="28"/>
          <w:szCs w:val="28"/>
        </w:rPr>
        <w:t>а</w:t>
      </w:r>
    </w:p>
    <w:p w:rsidR="008A4C73" w:rsidRPr="00DD024B" w:rsidRDefault="008A4C73" w:rsidP="008A4C73">
      <w:pPr>
        <w:autoSpaceDE w:val="0"/>
        <w:autoSpaceDN w:val="0"/>
        <w:adjustRightInd w:val="0"/>
        <w:spacing w:after="0" w:line="240" w:lineRule="auto"/>
        <w:ind w:right="-141" w:firstLine="709"/>
        <w:jc w:val="both"/>
        <w:rPr>
          <w:rFonts w:ascii="Times New Roman" w:hAnsi="Times New Roman" w:cs="Times New Roman"/>
          <w:sz w:val="28"/>
          <w:szCs w:val="28"/>
        </w:rPr>
      </w:pPr>
      <w:r w:rsidRPr="00DD024B">
        <w:rPr>
          <w:rFonts w:ascii="Times New Roman" w:hAnsi="Times New Roman" w:cs="Times New Roman"/>
          <w:sz w:val="28"/>
          <w:szCs w:val="28"/>
        </w:rPr>
        <w:t>Постановлением Правительства Челябинской области от 21.12.20</w:t>
      </w:r>
      <w:r w:rsidR="003D2986">
        <w:rPr>
          <w:rFonts w:ascii="Times New Roman" w:hAnsi="Times New Roman" w:cs="Times New Roman"/>
          <w:sz w:val="28"/>
          <w:szCs w:val="28"/>
        </w:rPr>
        <w:t>06</w:t>
      </w:r>
      <w:r w:rsidRPr="00DD024B">
        <w:rPr>
          <w:rFonts w:ascii="Times New Roman" w:hAnsi="Times New Roman" w:cs="Times New Roman"/>
          <w:sz w:val="28"/>
          <w:szCs w:val="28"/>
        </w:rPr>
        <w:t xml:space="preserve"> </w:t>
      </w:r>
      <w:r>
        <w:rPr>
          <w:rFonts w:ascii="Times New Roman" w:hAnsi="Times New Roman" w:cs="Times New Roman"/>
          <w:sz w:val="28"/>
          <w:szCs w:val="28"/>
        </w:rPr>
        <w:br/>
        <w:t xml:space="preserve">№ </w:t>
      </w:r>
      <w:r w:rsidR="007F4A15">
        <w:rPr>
          <w:rFonts w:ascii="Times New Roman" w:hAnsi="Times New Roman" w:cs="Times New Roman"/>
          <w:sz w:val="28"/>
          <w:szCs w:val="28"/>
        </w:rPr>
        <w:t>385</w:t>
      </w:r>
      <w:r w:rsidRPr="00DD024B">
        <w:rPr>
          <w:rFonts w:ascii="Times New Roman" w:hAnsi="Times New Roman" w:cs="Times New Roman"/>
          <w:sz w:val="28"/>
          <w:szCs w:val="28"/>
        </w:rPr>
        <w:t xml:space="preserve"> </w:t>
      </w:r>
      <w:r w:rsidR="007F4A15">
        <w:rPr>
          <w:rFonts w:ascii="Times New Roman" w:hAnsi="Times New Roman" w:cs="Times New Roman"/>
          <w:sz w:val="28"/>
          <w:szCs w:val="28"/>
        </w:rPr>
        <w:t>Главное управление лесами Челябинской области</w:t>
      </w:r>
      <w:r w:rsidRPr="00DD024B">
        <w:rPr>
          <w:rFonts w:ascii="Times New Roman" w:hAnsi="Times New Roman" w:cs="Times New Roman"/>
          <w:sz w:val="28"/>
          <w:szCs w:val="28"/>
        </w:rPr>
        <w:t xml:space="preserve"> определено уполномоченным органом на осуществление </w:t>
      </w:r>
      <w:r w:rsidR="007F4A15">
        <w:rPr>
          <w:rFonts w:ascii="Times New Roman" w:hAnsi="Times New Roman" w:cs="Times New Roman"/>
          <w:sz w:val="28"/>
          <w:szCs w:val="28"/>
        </w:rPr>
        <w:t>федерального государственного лесного надзора (лесной охраны) и федерального государственного пожарного надзора в лесах</w:t>
      </w:r>
      <w:r w:rsidRPr="00DD024B">
        <w:rPr>
          <w:rFonts w:ascii="Times New Roman" w:hAnsi="Times New Roman" w:cs="Times New Roman"/>
          <w:sz w:val="28"/>
          <w:szCs w:val="28"/>
        </w:rPr>
        <w:t xml:space="preserve"> на территории Челябинской области.</w:t>
      </w:r>
    </w:p>
    <w:p w:rsidR="003D2986" w:rsidRDefault="003D2986" w:rsidP="008A4C73">
      <w:pPr>
        <w:autoSpaceDE w:val="0"/>
        <w:autoSpaceDN w:val="0"/>
        <w:adjustRightInd w:val="0"/>
        <w:spacing w:after="0" w:line="240" w:lineRule="auto"/>
        <w:ind w:right="-141"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w:t>
      </w:r>
      <w:proofErr w:type="gramStart"/>
      <w:r>
        <w:rPr>
          <w:rFonts w:ascii="Times New Roman" w:hAnsi="Times New Roman" w:cs="Times New Roman"/>
          <w:sz w:val="28"/>
          <w:szCs w:val="28"/>
        </w:rPr>
        <w:t>статьи</w:t>
      </w:r>
      <w:r w:rsidR="0098728B">
        <w:rPr>
          <w:rFonts w:ascii="Times New Roman" w:hAnsi="Times New Roman" w:cs="Times New Roman"/>
          <w:sz w:val="28"/>
          <w:szCs w:val="28"/>
        </w:rPr>
        <w:t xml:space="preserve"> </w:t>
      </w:r>
      <w:r>
        <w:rPr>
          <w:rFonts w:ascii="Times New Roman" w:hAnsi="Times New Roman" w:cs="Times New Roman"/>
          <w:sz w:val="28"/>
          <w:szCs w:val="28"/>
        </w:rPr>
        <w:t xml:space="preserve"> 97</w:t>
      </w:r>
      <w:proofErr w:type="gramEnd"/>
      <w:r>
        <w:rPr>
          <w:rFonts w:ascii="Times New Roman" w:hAnsi="Times New Roman" w:cs="Times New Roman"/>
          <w:sz w:val="28"/>
          <w:szCs w:val="28"/>
        </w:rPr>
        <w:t xml:space="preserve"> Лесного кодекса Российской Федерации федеральный государственный пожарный надзор в лесах осуществляется в рамках федерального государственного лесного надзора.</w:t>
      </w:r>
    </w:p>
    <w:p w:rsidR="008A4C73" w:rsidRPr="00DD024B" w:rsidRDefault="008A4C73" w:rsidP="008A4C73">
      <w:pPr>
        <w:autoSpaceDE w:val="0"/>
        <w:autoSpaceDN w:val="0"/>
        <w:adjustRightInd w:val="0"/>
        <w:spacing w:after="0" w:line="240" w:lineRule="auto"/>
        <w:ind w:right="-141" w:firstLine="709"/>
        <w:jc w:val="both"/>
        <w:rPr>
          <w:rFonts w:ascii="Times New Roman" w:hAnsi="Times New Roman" w:cs="Times New Roman"/>
          <w:sz w:val="28"/>
          <w:szCs w:val="28"/>
        </w:rPr>
      </w:pPr>
      <w:r w:rsidRPr="00DD024B">
        <w:rPr>
          <w:rFonts w:ascii="Times New Roman" w:hAnsi="Times New Roman" w:cs="Times New Roman"/>
          <w:sz w:val="28"/>
          <w:szCs w:val="28"/>
        </w:rPr>
        <w:t xml:space="preserve">Непосредственную деятельность по осуществлению </w:t>
      </w:r>
      <w:r w:rsidR="003D2986">
        <w:rPr>
          <w:rFonts w:ascii="Times New Roman" w:hAnsi="Times New Roman" w:cs="Times New Roman"/>
          <w:sz w:val="28"/>
          <w:szCs w:val="28"/>
        </w:rPr>
        <w:t xml:space="preserve">федерального государственного лесного надзора (лесной охраны) и федерального государственного пожарного надзора в лесах осуществляет </w:t>
      </w:r>
      <w:r w:rsidR="0098728B">
        <w:rPr>
          <w:rFonts w:ascii="Times New Roman" w:hAnsi="Times New Roman" w:cs="Times New Roman"/>
          <w:sz w:val="28"/>
          <w:szCs w:val="28"/>
        </w:rPr>
        <w:t xml:space="preserve">отдел федерального государственного лесного надзора (лесной охраны) и федерального государственного пожарного надзора в лесах </w:t>
      </w:r>
      <w:r w:rsidR="0008173A">
        <w:rPr>
          <w:rFonts w:ascii="Times New Roman" w:hAnsi="Times New Roman" w:cs="Times New Roman"/>
          <w:sz w:val="28"/>
          <w:szCs w:val="28"/>
        </w:rPr>
        <w:t xml:space="preserve">Главного управления лесами Челябинской области </w:t>
      </w:r>
      <w:r w:rsidR="0098728B">
        <w:rPr>
          <w:rFonts w:ascii="Times New Roman" w:hAnsi="Times New Roman" w:cs="Times New Roman"/>
          <w:sz w:val="28"/>
          <w:szCs w:val="28"/>
        </w:rPr>
        <w:t xml:space="preserve">и ЧОБУ «Лесничества» </w:t>
      </w:r>
      <w:r w:rsidR="0008173A">
        <w:rPr>
          <w:rFonts w:ascii="Times New Roman" w:hAnsi="Times New Roman" w:cs="Times New Roman"/>
          <w:sz w:val="28"/>
          <w:szCs w:val="28"/>
        </w:rPr>
        <w:t>в соответствии с требованиями административного регламента исполнения государственной функции по осуществлению федерального государственного лесного надзора(лесной охраны), утверждённого приказом Минприроды Российской Федерации от 12.04.2016 года   №233.</w:t>
      </w:r>
      <w:r w:rsidRPr="00DD024B">
        <w:rPr>
          <w:rFonts w:ascii="Times New Roman" w:hAnsi="Times New Roman" w:cs="Times New Roman"/>
          <w:sz w:val="28"/>
          <w:szCs w:val="28"/>
        </w:rPr>
        <w:t xml:space="preserve"> </w:t>
      </w:r>
    </w:p>
    <w:p w:rsidR="008A4C73" w:rsidRDefault="0098728B" w:rsidP="008A4C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федерального государственного лесного надзора (лесной охране)</w:t>
      </w:r>
      <w:r w:rsidR="00496C20">
        <w:rPr>
          <w:rFonts w:ascii="Times New Roman" w:hAnsi="Times New Roman" w:cs="Times New Roman"/>
          <w:sz w:val="28"/>
          <w:szCs w:val="28"/>
        </w:rPr>
        <w:t xml:space="preserve"> и федерального государственного пожарного надзора в лесах</w:t>
      </w:r>
      <w:r w:rsidR="008A4C73" w:rsidRPr="00064DB3">
        <w:rPr>
          <w:rFonts w:ascii="Times New Roman" w:hAnsi="Times New Roman" w:cs="Times New Roman"/>
          <w:sz w:val="28"/>
          <w:szCs w:val="28"/>
        </w:rPr>
        <w:t xml:space="preserve"> проводятся</w:t>
      </w:r>
      <w:r w:rsidR="008A4C73">
        <w:rPr>
          <w:rFonts w:ascii="Times New Roman" w:hAnsi="Times New Roman" w:cs="Times New Roman"/>
          <w:sz w:val="28"/>
          <w:szCs w:val="28"/>
        </w:rPr>
        <w:t>:</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64DB3">
        <w:rPr>
          <w:rFonts w:ascii="Times New Roman" w:hAnsi="Times New Roman" w:cs="Times New Roman"/>
          <w:sz w:val="28"/>
          <w:szCs w:val="28"/>
        </w:rPr>
        <w:t>проверки</w:t>
      </w:r>
      <w:proofErr w:type="gramEnd"/>
      <w:r w:rsidRPr="00064DB3">
        <w:rPr>
          <w:rFonts w:ascii="Times New Roman" w:hAnsi="Times New Roman" w:cs="Times New Roman"/>
          <w:sz w:val="28"/>
          <w:szCs w:val="28"/>
        </w:rPr>
        <w:t xml:space="preserve"> (плановые/ внеплановые, документарные/выездные)</w:t>
      </w:r>
      <w:r>
        <w:rPr>
          <w:rFonts w:ascii="Times New Roman" w:hAnsi="Times New Roman" w:cs="Times New Roman"/>
          <w:sz w:val="28"/>
          <w:szCs w:val="28"/>
        </w:rPr>
        <w:t>;</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64DB3">
        <w:rPr>
          <w:rFonts w:ascii="Times New Roman" w:hAnsi="Times New Roman" w:cs="Times New Roman"/>
          <w:sz w:val="28"/>
          <w:szCs w:val="28"/>
        </w:rPr>
        <w:t>мероприятия</w:t>
      </w:r>
      <w:proofErr w:type="gramEnd"/>
      <w:r w:rsidRPr="00064DB3">
        <w:rPr>
          <w:rFonts w:ascii="Times New Roman" w:hAnsi="Times New Roman" w:cs="Times New Roman"/>
          <w:sz w:val="28"/>
          <w:szCs w:val="28"/>
        </w:rPr>
        <w:t xml:space="preserve"> по контролю без взаимодействия с юридическими лицами, индивидуальными предпринимателями</w:t>
      </w:r>
      <w:r w:rsidR="008C4AC6">
        <w:rPr>
          <w:rFonts w:ascii="Times New Roman" w:hAnsi="Times New Roman" w:cs="Times New Roman"/>
          <w:sz w:val="28"/>
          <w:szCs w:val="28"/>
        </w:rPr>
        <w:t xml:space="preserve"> (плановые рейдовые осмотры(обследования) лесных участков и патрулирование)</w:t>
      </w:r>
      <w:r>
        <w:rPr>
          <w:rFonts w:ascii="Times New Roman" w:hAnsi="Times New Roman" w:cs="Times New Roman"/>
          <w:sz w:val="28"/>
          <w:szCs w:val="28"/>
        </w:rPr>
        <w:t>;</w:t>
      </w:r>
      <w:r w:rsidRPr="00064DB3">
        <w:rPr>
          <w:rFonts w:ascii="Times New Roman" w:hAnsi="Times New Roman" w:cs="Times New Roman"/>
          <w:sz w:val="28"/>
          <w:szCs w:val="28"/>
        </w:rPr>
        <w:t xml:space="preserve"> </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административные</w:t>
      </w:r>
      <w:proofErr w:type="gramEnd"/>
      <w:r>
        <w:rPr>
          <w:rFonts w:ascii="Times New Roman" w:hAnsi="Times New Roman" w:cs="Times New Roman"/>
          <w:sz w:val="28"/>
          <w:szCs w:val="28"/>
        </w:rPr>
        <w:t xml:space="preserve"> расследования;</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64DB3">
        <w:rPr>
          <w:rFonts w:ascii="Times New Roman" w:hAnsi="Times New Roman" w:cs="Times New Roman"/>
          <w:sz w:val="28"/>
          <w:szCs w:val="28"/>
        </w:rPr>
        <w:t>производство</w:t>
      </w:r>
      <w:proofErr w:type="gramEnd"/>
      <w:r w:rsidRPr="00064DB3">
        <w:rPr>
          <w:rFonts w:ascii="Times New Roman" w:hAnsi="Times New Roman" w:cs="Times New Roman"/>
          <w:sz w:val="28"/>
          <w:szCs w:val="28"/>
        </w:rPr>
        <w:t xml:space="preserve"> по делам об административных правонарушениях.</w:t>
      </w:r>
    </w:p>
    <w:p w:rsidR="008A4C73" w:rsidRDefault="008A4C73" w:rsidP="008A4C73">
      <w:pPr>
        <w:pStyle w:val="a3"/>
        <w:autoSpaceDE w:val="0"/>
        <w:autoSpaceDN w:val="0"/>
        <w:adjustRightInd w:val="0"/>
        <w:spacing w:after="0" w:line="240" w:lineRule="auto"/>
        <w:ind w:left="0"/>
        <w:jc w:val="both"/>
        <w:rPr>
          <w:rFonts w:ascii="Times New Roman" w:hAnsi="Times New Roman" w:cs="Times New Roman"/>
          <w:sz w:val="28"/>
          <w:szCs w:val="28"/>
          <w:u w:val="single"/>
        </w:rPr>
      </w:pPr>
      <w:r>
        <w:rPr>
          <w:rFonts w:ascii="Times New Roman" w:hAnsi="Times New Roman" w:cs="Times New Roman"/>
          <w:sz w:val="28"/>
          <w:szCs w:val="28"/>
        </w:rPr>
        <w:tab/>
      </w:r>
    </w:p>
    <w:p w:rsidR="002E1006" w:rsidRPr="007D2444" w:rsidRDefault="002E1006" w:rsidP="008A4C73">
      <w:pPr>
        <w:jc w:val="center"/>
        <w:rPr>
          <w:rFonts w:ascii="Times New Roman" w:hAnsi="Times New Roman" w:cs="Times New Roman"/>
          <w:b/>
          <w:sz w:val="28"/>
          <w:szCs w:val="28"/>
        </w:rPr>
      </w:pPr>
      <w:r w:rsidRPr="007D2444">
        <w:rPr>
          <w:rFonts w:ascii="Times New Roman" w:hAnsi="Times New Roman" w:cs="Times New Roman"/>
          <w:b/>
          <w:sz w:val="28"/>
          <w:szCs w:val="28"/>
        </w:rPr>
        <w:t>Правоприменительная практика организации и проведения федерального государственного лесного надзора (лесной охраны)</w:t>
      </w:r>
    </w:p>
    <w:p w:rsidR="001E36A6" w:rsidRDefault="002E1006" w:rsidP="007D2444">
      <w:pPr>
        <w:spacing w:after="0"/>
        <w:ind w:firstLine="709"/>
        <w:jc w:val="both"/>
        <w:rPr>
          <w:rFonts w:ascii="Times New Roman" w:hAnsi="Times New Roman" w:cs="Times New Roman"/>
          <w:sz w:val="28"/>
          <w:szCs w:val="28"/>
        </w:rPr>
      </w:pPr>
      <w:r w:rsidRPr="002E1006">
        <w:rPr>
          <w:rFonts w:ascii="Times New Roman" w:hAnsi="Times New Roman" w:cs="Times New Roman"/>
          <w:sz w:val="28"/>
          <w:szCs w:val="28"/>
        </w:rPr>
        <w:t>В соответствии с требованиями федерального закона от 26.12.2007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 xml:space="preserve"> и утверждённым </w:t>
      </w:r>
      <w:proofErr w:type="gramStart"/>
      <w:r>
        <w:rPr>
          <w:rFonts w:ascii="Times New Roman" w:hAnsi="Times New Roman" w:cs="Times New Roman"/>
          <w:sz w:val="28"/>
          <w:szCs w:val="28"/>
        </w:rPr>
        <w:t>планом  проверок</w:t>
      </w:r>
      <w:proofErr w:type="gramEnd"/>
      <w:r>
        <w:rPr>
          <w:rFonts w:ascii="Times New Roman" w:hAnsi="Times New Roman" w:cs="Times New Roman"/>
          <w:sz w:val="28"/>
          <w:szCs w:val="28"/>
        </w:rPr>
        <w:t xml:space="preserve"> юридических лиц и индивидуальных предпринимателей за </w:t>
      </w:r>
      <w:r w:rsidR="008461B6">
        <w:rPr>
          <w:rFonts w:ascii="Times New Roman" w:hAnsi="Times New Roman" w:cs="Times New Roman"/>
          <w:sz w:val="28"/>
          <w:szCs w:val="28"/>
        </w:rPr>
        <w:t>9</w:t>
      </w:r>
      <w:r>
        <w:rPr>
          <w:rFonts w:ascii="Times New Roman" w:hAnsi="Times New Roman" w:cs="Times New Roman"/>
          <w:sz w:val="28"/>
          <w:szCs w:val="28"/>
        </w:rPr>
        <w:t xml:space="preserve"> месяцев 201</w:t>
      </w:r>
      <w:r w:rsidR="00D11216">
        <w:rPr>
          <w:rFonts w:ascii="Times New Roman" w:hAnsi="Times New Roman" w:cs="Times New Roman"/>
          <w:sz w:val="28"/>
          <w:szCs w:val="28"/>
        </w:rPr>
        <w:t>8</w:t>
      </w:r>
      <w:r>
        <w:rPr>
          <w:rFonts w:ascii="Times New Roman" w:hAnsi="Times New Roman" w:cs="Times New Roman"/>
          <w:sz w:val="28"/>
          <w:szCs w:val="28"/>
        </w:rPr>
        <w:t xml:space="preserve"> года</w:t>
      </w:r>
      <w:r w:rsidR="001E36A6">
        <w:rPr>
          <w:rFonts w:ascii="Times New Roman" w:hAnsi="Times New Roman" w:cs="Times New Roman"/>
          <w:sz w:val="28"/>
          <w:szCs w:val="28"/>
        </w:rPr>
        <w:t xml:space="preserve"> Главным управлением лесами Челябинской области </w:t>
      </w:r>
      <w:r>
        <w:rPr>
          <w:rFonts w:ascii="Times New Roman" w:hAnsi="Times New Roman" w:cs="Times New Roman"/>
          <w:sz w:val="28"/>
          <w:szCs w:val="28"/>
        </w:rPr>
        <w:t xml:space="preserve"> было проведено</w:t>
      </w:r>
      <w:r w:rsidR="008461B6">
        <w:rPr>
          <w:rFonts w:ascii="Times New Roman" w:hAnsi="Times New Roman" w:cs="Times New Roman"/>
          <w:sz w:val="28"/>
          <w:szCs w:val="28"/>
        </w:rPr>
        <w:t xml:space="preserve"> 34</w:t>
      </w:r>
      <w:r w:rsidR="001E36A6">
        <w:rPr>
          <w:rFonts w:ascii="Times New Roman" w:hAnsi="Times New Roman" w:cs="Times New Roman"/>
          <w:sz w:val="28"/>
          <w:szCs w:val="28"/>
        </w:rPr>
        <w:t xml:space="preserve"> плановых выездных прове</w:t>
      </w:r>
      <w:r w:rsidR="008461B6">
        <w:rPr>
          <w:rFonts w:ascii="Times New Roman" w:hAnsi="Times New Roman" w:cs="Times New Roman"/>
          <w:sz w:val="28"/>
          <w:szCs w:val="28"/>
        </w:rPr>
        <w:t>рок. Кроме того было проведено 20</w:t>
      </w:r>
      <w:r w:rsidR="001E36A6">
        <w:rPr>
          <w:rFonts w:ascii="Times New Roman" w:hAnsi="Times New Roman" w:cs="Times New Roman"/>
          <w:sz w:val="28"/>
          <w:szCs w:val="28"/>
        </w:rPr>
        <w:t xml:space="preserve"> внеплановы</w:t>
      </w:r>
      <w:r w:rsidR="00D11216">
        <w:rPr>
          <w:rFonts w:ascii="Times New Roman" w:hAnsi="Times New Roman" w:cs="Times New Roman"/>
          <w:sz w:val="28"/>
          <w:szCs w:val="28"/>
        </w:rPr>
        <w:t>х</w:t>
      </w:r>
      <w:r w:rsidR="001E36A6">
        <w:rPr>
          <w:rFonts w:ascii="Times New Roman" w:hAnsi="Times New Roman" w:cs="Times New Roman"/>
          <w:sz w:val="28"/>
          <w:szCs w:val="28"/>
        </w:rPr>
        <w:t xml:space="preserve"> провер</w:t>
      </w:r>
      <w:r w:rsidR="00D11216">
        <w:rPr>
          <w:rFonts w:ascii="Times New Roman" w:hAnsi="Times New Roman" w:cs="Times New Roman"/>
          <w:sz w:val="28"/>
          <w:szCs w:val="28"/>
        </w:rPr>
        <w:t>ок</w:t>
      </w:r>
      <w:r w:rsidR="001E36A6">
        <w:rPr>
          <w:rFonts w:ascii="Times New Roman" w:hAnsi="Times New Roman" w:cs="Times New Roman"/>
          <w:sz w:val="28"/>
          <w:szCs w:val="28"/>
        </w:rPr>
        <w:t xml:space="preserve"> по проверке выполнения предписаний по устранению нарушений требований лесного законодательства, выявленных в результате проверки.</w:t>
      </w:r>
    </w:p>
    <w:p w:rsidR="00396F9B" w:rsidRDefault="00396F9B" w:rsidP="007D2444">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Кроме того п</w:t>
      </w:r>
      <w:r w:rsidR="001E36A6">
        <w:rPr>
          <w:rFonts w:ascii="Times New Roman" w:hAnsi="Times New Roman" w:cs="Times New Roman"/>
          <w:sz w:val="28"/>
          <w:szCs w:val="28"/>
        </w:rPr>
        <w:t xml:space="preserve">одведомственными учреждениями Лесничествами </w:t>
      </w:r>
      <w:r w:rsidR="009A257D">
        <w:rPr>
          <w:rFonts w:ascii="Times New Roman" w:hAnsi="Times New Roman" w:cs="Times New Roman"/>
          <w:sz w:val="28"/>
          <w:szCs w:val="28"/>
        </w:rPr>
        <w:t xml:space="preserve">в рамках осуществления федерального государственного лесного надзора (лесной охраны) </w:t>
      </w:r>
      <w:r w:rsidR="001E36A6">
        <w:rPr>
          <w:rFonts w:ascii="Times New Roman" w:hAnsi="Times New Roman" w:cs="Times New Roman"/>
          <w:sz w:val="28"/>
          <w:szCs w:val="28"/>
        </w:rPr>
        <w:t xml:space="preserve">проведено </w:t>
      </w:r>
      <w:r>
        <w:rPr>
          <w:rFonts w:ascii="Times New Roman" w:hAnsi="Times New Roman" w:cs="Times New Roman"/>
          <w:sz w:val="28"/>
          <w:szCs w:val="28"/>
        </w:rPr>
        <w:t>6</w:t>
      </w:r>
      <w:r w:rsidR="009A257D">
        <w:rPr>
          <w:rFonts w:ascii="Times New Roman" w:hAnsi="Times New Roman" w:cs="Times New Roman"/>
          <w:sz w:val="28"/>
          <w:szCs w:val="28"/>
        </w:rPr>
        <w:t>7 плановых выездных проверок физических лиц и 4</w:t>
      </w:r>
      <w:r>
        <w:rPr>
          <w:rFonts w:ascii="Times New Roman" w:hAnsi="Times New Roman" w:cs="Times New Roman"/>
          <w:sz w:val="28"/>
          <w:szCs w:val="28"/>
        </w:rPr>
        <w:t>2</w:t>
      </w:r>
      <w:r w:rsidR="009A257D">
        <w:rPr>
          <w:rFonts w:ascii="Times New Roman" w:hAnsi="Times New Roman" w:cs="Times New Roman"/>
          <w:sz w:val="28"/>
          <w:szCs w:val="28"/>
        </w:rPr>
        <w:t xml:space="preserve"> внеплановы</w:t>
      </w:r>
      <w:r>
        <w:rPr>
          <w:rFonts w:ascii="Times New Roman" w:hAnsi="Times New Roman" w:cs="Times New Roman"/>
          <w:sz w:val="28"/>
          <w:szCs w:val="28"/>
        </w:rPr>
        <w:t>е</w:t>
      </w:r>
      <w:r w:rsidR="009A257D">
        <w:rPr>
          <w:rFonts w:ascii="Times New Roman" w:hAnsi="Times New Roman" w:cs="Times New Roman"/>
          <w:sz w:val="28"/>
          <w:szCs w:val="28"/>
        </w:rPr>
        <w:t xml:space="preserve"> проверк</w:t>
      </w:r>
      <w:r>
        <w:rPr>
          <w:rFonts w:ascii="Times New Roman" w:hAnsi="Times New Roman" w:cs="Times New Roman"/>
          <w:sz w:val="28"/>
          <w:szCs w:val="28"/>
        </w:rPr>
        <w:t>и</w:t>
      </w:r>
      <w:r w:rsidR="009A257D">
        <w:rPr>
          <w:rFonts w:ascii="Times New Roman" w:hAnsi="Times New Roman" w:cs="Times New Roman"/>
          <w:sz w:val="28"/>
          <w:szCs w:val="28"/>
        </w:rPr>
        <w:t xml:space="preserve"> физических лиц.</w:t>
      </w:r>
      <w:r w:rsidR="00092C7D">
        <w:rPr>
          <w:rFonts w:ascii="Times New Roman" w:hAnsi="Times New Roman" w:cs="Times New Roman"/>
          <w:sz w:val="28"/>
          <w:szCs w:val="28"/>
        </w:rPr>
        <w:t xml:space="preserve"> </w:t>
      </w:r>
    </w:p>
    <w:p w:rsidR="00092C7D" w:rsidRDefault="009A257D" w:rsidP="007D2444">
      <w:pPr>
        <w:spacing w:after="0"/>
        <w:ind w:firstLine="709"/>
        <w:jc w:val="both"/>
        <w:rPr>
          <w:rFonts w:ascii="Times New Roman" w:hAnsi="Times New Roman" w:cs="Times New Roman"/>
          <w:sz w:val="28"/>
          <w:szCs w:val="28"/>
        </w:rPr>
      </w:pPr>
      <w:r w:rsidRPr="00092C7D">
        <w:rPr>
          <w:rFonts w:ascii="Times New Roman" w:hAnsi="Times New Roman" w:cs="Times New Roman"/>
          <w:sz w:val="28"/>
          <w:szCs w:val="28"/>
        </w:rPr>
        <w:t xml:space="preserve">По результатам проведения проверок </w:t>
      </w:r>
      <w:r w:rsidR="00467B39">
        <w:rPr>
          <w:rFonts w:ascii="Times New Roman" w:hAnsi="Times New Roman" w:cs="Times New Roman"/>
          <w:sz w:val="28"/>
          <w:szCs w:val="28"/>
        </w:rPr>
        <w:t>выявлено 54</w:t>
      </w:r>
      <w:r w:rsidRPr="00092C7D">
        <w:rPr>
          <w:rFonts w:ascii="Times New Roman" w:hAnsi="Times New Roman" w:cs="Times New Roman"/>
          <w:sz w:val="28"/>
          <w:szCs w:val="28"/>
        </w:rPr>
        <w:t xml:space="preserve"> нарушени</w:t>
      </w:r>
      <w:r w:rsidR="00467B39">
        <w:rPr>
          <w:rFonts w:ascii="Times New Roman" w:hAnsi="Times New Roman" w:cs="Times New Roman"/>
          <w:sz w:val="28"/>
          <w:szCs w:val="28"/>
        </w:rPr>
        <w:t>я</w:t>
      </w:r>
      <w:r w:rsidR="0008173A">
        <w:rPr>
          <w:rFonts w:ascii="Times New Roman" w:hAnsi="Times New Roman" w:cs="Times New Roman"/>
          <w:sz w:val="28"/>
          <w:szCs w:val="28"/>
        </w:rPr>
        <w:t xml:space="preserve"> требований лесного законодательства</w:t>
      </w:r>
      <w:r w:rsidRPr="00092C7D">
        <w:rPr>
          <w:rFonts w:ascii="Times New Roman" w:hAnsi="Times New Roman" w:cs="Times New Roman"/>
          <w:sz w:val="28"/>
          <w:szCs w:val="28"/>
        </w:rPr>
        <w:t xml:space="preserve">, в том числе </w:t>
      </w:r>
      <w:r w:rsidR="00467B39">
        <w:rPr>
          <w:rFonts w:ascii="Times New Roman" w:hAnsi="Times New Roman" w:cs="Times New Roman"/>
          <w:sz w:val="28"/>
          <w:szCs w:val="28"/>
        </w:rPr>
        <w:t>45</w:t>
      </w:r>
      <w:r w:rsidRPr="00092C7D">
        <w:rPr>
          <w:rFonts w:ascii="Times New Roman" w:hAnsi="Times New Roman" w:cs="Times New Roman"/>
          <w:sz w:val="28"/>
          <w:szCs w:val="28"/>
        </w:rPr>
        <w:t xml:space="preserve"> нарушени</w:t>
      </w:r>
      <w:r w:rsidR="00467B39">
        <w:rPr>
          <w:rFonts w:ascii="Times New Roman" w:hAnsi="Times New Roman" w:cs="Times New Roman"/>
          <w:sz w:val="28"/>
          <w:szCs w:val="28"/>
        </w:rPr>
        <w:t>й</w:t>
      </w:r>
      <w:r w:rsidRPr="00092C7D">
        <w:rPr>
          <w:rFonts w:ascii="Times New Roman" w:hAnsi="Times New Roman" w:cs="Times New Roman"/>
          <w:sz w:val="28"/>
          <w:szCs w:val="28"/>
        </w:rPr>
        <w:t xml:space="preserve"> по итогам проведения плановых проверок,</w:t>
      </w:r>
      <w:r w:rsidR="0008173A">
        <w:rPr>
          <w:rFonts w:ascii="Times New Roman" w:hAnsi="Times New Roman" w:cs="Times New Roman"/>
          <w:sz w:val="28"/>
          <w:szCs w:val="28"/>
        </w:rPr>
        <w:t xml:space="preserve"> </w:t>
      </w:r>
      <w:proofErr w:type="gramStart"/>
      <w:r w:rsidR="0008173A">
        <w:rPr>
          <w:rFonts w:ascii="Times New Roman" w:hAnsi="Times New Roman" w:cs="Times New Roman"/>
          <w:sz w:val="28"/>
          <w:szCs w:val="28"/>
        </w:rPr>
        <w:t xml:space="preserve">по </w:t>
      </w:r>
      <w:r w:rsidR="008461B6">
        <w:rPr>
          <w:rFonts w:ascii="Times New Roman" w:hAnsi="Times New Roman" w:cs="Times New Roman"/>
          <w:sz w:val="28"/>
          <w:szCs w:val="28"/>
        </w:rPr>
        <w:t xml:space="preserve"> </w:t>
      </w:r>
      <w:r w:rsidR="00467B39">
        <w:rPr>
          <w:rFonts w:ascii="Times New Roman" w:hAnsi="Times New Roman" w:cs="Times New Roman"/>
          <w:sz w:val="28"/>
          <w:szCs w:val="28"/>
        </w:rPr>
        <w:t>29</w:t>
      </w:r>
      <w:proofErr w:type="gramEnd"/>
      <w:r w:rsidR="00467B39">
        <w:rPr>
          <w:rFonts w:ascii="Times New Roman" w:hAnsi="Times New Roman" w:cs="Times New Roman"/>
          <w:sz w:val="28"/>
          <w:szCs w:val="28"/>
        </w:rPr>
        <w:t xml:space="preserve"> п</w:t>
      </w:r>
      <w:r w:rsidRPr="00092C7D">
        <w:rPr>
          <w:rFonts w:ascii="Times New Roman" w:hAnsi="Times New Roman" w:cs="Times New Roman"/>
          <w:sz w:val="28"/>
          <w:szCs w:val="28"/>
        </w:rPr>
        <w:t>роверк</w:t>
      </w:r>
      <w:r w:rsidR="0008173A">
        <w:rPr>
          <w:rFonts w:ascii="Times New Roman" w:hAnsi="Times New Roman" w:cs="Times New Roman"/>
          <w:sz w:val="28"/>
          <w:szCs w:val="28"/>
        </w:rPr>
        <w:t>ам</w:t>
      </w:r>
      <w:r w:rsidRPr="00092C7D">
        <w:rPr>
          <w:rFonts w:ascii="Times New Roman" w:hAnsi="Times New Roman" w:cs="Times New Roman"/>
          <w:sz w:val="28"/>
          <w:szCs w:val="28"/>
        </w:rPr>
        <w:t xml:space="preserve"> возбуждены дела об административных </w:t>
      </w:r>
      <w:r w:rsidR="00092C7D" w:rsidRPr="00092C7D">
        <w:rPr>
          <w:rFonts w:ascii="Times New Roman" w:hAnsi="Times New Roman" w:cs="Times New Roman"/>
          <w:sz w:val="28"/>
          <w:szCs w:val="28"/>
        </w:rPr>
        <w:t>правонарушениях</w:t>
      </w:r>
      <w:r w:rsidRPr="00092C7D">
        <w:rPr>
          <w:rFonts w:ascii="Times New Roman" w:hAnsi="Times New Roman" w:cs="Times New Roman"/>
          <w:sz w:val="28"/>
          <w:szCs w:val="28"/>
        </w:rPr>
        <w:t>,</w:t>
      </w:r>
      <w:r w:rsidR="00467B39">
        <w:rPr>
          <w:rFonts w:ascii="Times New Roman" w:hAnsi="Times New Roman" w:cs="Times New Roman"/>
          <w:sz w:val="28"/>
          <w:szCs w:val="28"/>
        </w:rPr>
        <w:t xml:space="preserve"> по 28</w:t>
      </w:r>
      <w:r w:rsidR="00092C7D" w:rsidRPr="00092C7D">
        <w:rPr>
          <w:rFonts w:ascii="Times New Roman" w:hAnsi="Times New Roman" w:cs="Times New Roman"/>
          <w:sz w:val="28"/>
          <w:szCs w:val="28"/>
        </w:rPr>
        <w:t xml:space="preserve"> проверкам наложены административные наказания на сумму </w:t>
      </w:r>
      <w:r w:rsidR="00467B39">
        <w:rPr>
          <w:rFonts w:ascii="Times New Roman" w:hAnsi="Times New Roman" w:cs="Times New Roman"/>
          <w:sz w:val="28"/>
          <w:szCs w:val="28"/>
        </w:rPr>
        <w:t>305</w:t>
      </w:r>
      <w:r w:rsidR="00722718">
        <w:rPr>
          <w:rFonts w:ascii="Times New Roman" w:hAnsi="Times New Roman" w:cs="Times New Roman"/>
          <w:sz w:val="28"/>
          <w:szCs w:val="28"/>
        </w:rPr>
        <w:t xml:space="preserve"> ты</w:t>
      </w:r>
      <w:r w:rsidR="00467B39">
        <w:rPr>
          <w:rFonts w:ascii="Times New Roman" w:hAnsi="Times New Roman" w:cs="Times New Roman"/>
          <w:sz w:val="28"/>
          <w:szCs w:val="28"/>
        </w:rPr>
        <w:t xml:space="preserve">сяч рублей. </w:t>
      </w:r>
      <w:r w:rsidR="0008173A">
        <w:rPr>
          <w:rFonts w:ascii="Times New Roman" w:hAnsi="Times New Roman" w:cs="Times New Roman"/>
          <w:sz w:val="28"/>
          <w:szCs w:val="28"/>
        </w:rPr>
        <w:t xml:space="preserve"> </w:t>
      </w:r>
      <w:proofErr w:type="gramStart"/>
      <w:r w:rsidR="00467B39">
        <w:rPr>
          <w:rFonts w:ascii="Times New Roman" w:hAnsi="Times New Roman" w:cs="Times New Roman"/>
          <w:sz w:val="28"/>
          <w:szCs w:val="28"/>
        </w:rPr>
        <w:t>Выдано  28</w:t>
      </w:r>
      <w:proofErr w:type="gramEnd"/>
      <w:r w:rsidR="00092C7D" w:rsidRPr="00092C7D">
        <w:rPr>
          <w:rFonts w:ascii="Times New Roman" w:hAnsi="Times New Roman" w:cs="Times New Roman"/>
          <w:sz w:val="28"/>
          <w:szCs w:val="28"/>
        </w:rPr>
        <w:t xml:space="preserve"> предписани</w:t>
      </w:r>
      <w:r w:rsidR="00722718">
        <w:rPr>
          <w:rFonts w:ascii="Times New Roman" w:hAnsi="Times New Roman" w:cs="Times New Roman"/>
          <w:sz w:val="28"/>
          <w:szCs w:val="28"/>
        </w:rPr>
        <w:t>й</w:t>
      </w:r>
      <w:r w:rsidR="00092C7D" w:rsidRPr="00092C7D">
        <w:rPr>
          <w:rFonts w:ascii="Times New Roman" w:hAnsi="Times New Roman" w:cs="Times New Roman"/>
          <w:sz w:val="28"/>
          <w:szCs w:val="28"/>
        </w:rPr>
        <w:t xml:space="preserve"> об устранении нарушений требований лесного законодательства, выявленных при проведении проверки.</w:t>
      </w:r>
    </w:p>
    <w:p w:rsidR="00013976" w:rsidRDefault="00013976" w:rsidP="0001397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 </w:t>
      </w:r>
      <w:r w:rsidR="00467B39">
        <w:rPr>
          <w:rFonts w:ascii="Times New Roman" w:hAnsi="Times New Roman" w:cs="Times New Roman"/>
          <w:sz w:val="28"/>
          <w:szCs w:val="28"/>
        </w:rPr>
        <w:t>9</w:t>
      </w:r>
      <w:r>
        <w:rPr>
          <w:rFonts w:ascii="Times New Roman" w:hAnsi="Times New Roman" w:cs="Times New Roman"/>
          <w:sz w:val="28"/>
          <w:szCs w:val="28"/>
        </w:rPr>
        <w:t xml:space="preserve"> месяцев 201</w:t>
      </w:r>
      <w:r w:rsidR="00D11216">
        <w:rPr>
          <w:rFonts w:ascii="Times New Roman" w:hAnsi="Times New Roman" w:cs="Times New Roman"/>
          <w:sz w:val="28"/>
          <w:szCs w:val="28"/>
        </w:rPr>
        <w:t>8</w:t>
      </w:r>
      <w:r>
        <w:rPr>
          <w:rFonts w:ascii="Times New Roman" w:hAnsi="Times New Roman" w:cs="Times New Roman"/>
          <w:sz w:val="28"/>
          <w:szCs w:val="28"/>
        </w:rPr>
        <w:t xml:space="preserve"> года было проведено </w:t>
      </w:r>
      <w:r w:rsidR="00467B39">
        <w:rPr>
          <w:rFonts w:ascii="Times New Roman" w:hAnsi="Times New Roman" w:cs="Times New Roman"/>
          <w:sz w:val="28"/>
          <w:szCs w:val="28"/>
        </w:rPr>
        <w:t>11198</w:t>
      </w:r>
      <w:r>
        <w:rPr>
          <w:rFonts w:ascii="Times New Roman" w:hAnsi="Times New Roman" w:cs="Times New Roman"/>
          <w:sz w:val="28"/>
          <w:szCs w:val="28"/>
        </w:rPr>
        <w:t xml:space="preserve"> мероприятий </w:t>
      </w:r>
      <w:r w:rsidRPr="00064DB3">
        <w:rPr>
          <w:rFonts w:ascii="Times New Roman" w:hAnsi="Times New Roman" w:cs="Times New Roman"/>
          <w:sz w:val="28"/>
          <w:szCs w:val="28"/>
        </w:rPr>
        <w:t>по контролю без взаимодействия с юридическими лицами, индивидуальными предпринимателями</w:t>
      </w:r>
      <w:r>
        <w:rPr>
          <w:rFonts w:ascii="Times New Roman" w:hAnsi="Times New Roman" w:cs="Times New Roman"/>
          <w:sz w:val="28"/>
          <w:szCs w:val="28"/>
        </w:rPr>
        <w:t xml:space="preserve"> (плановые рейдовые осмотры(обследования) и патрулирование</w:t>
      </w:r>
      <w:r w:rsidR="00396F9B">
        <w:rPr>
          <w:rFonts w:ascii="Times New Roman" w:hAnsi="Times New Roman" w:cs="Times New Roman"/>
          <w:sz w:val="28"/>
          <w:szCs w:val="28"/>
        </w:rPr>
        <w:t xml:space="preserve"> </w:t>
      </w:r>
      <w:r w:rsidR="00396F9B">
        <w:rPr>
          <w:rFonts w:ascii="Times New Roman" w:hAnsi="Times New Roman" w:cs="Times New Roman"/>
          <w:sz w:val="28"/>
          <w:szCs w:val="28"/>
        </w:rPr>
        <w:t>лесных участков</w:t>
      </w:r>
      <w:bookmarkStart w:id="0" w:name="_GoBack"/>
      <w:bookmarkEnd w:id="0"/>
      <w:r>
        <w:rPr>
          <w:rFonts w:ascii="Times New Roman" w:hAnsi="Times New Roman" w:cs="Times New Roman"/>
          <w:sz w:val="28"/>
          <w:szCs w:val="28"/>
        </w:rPr>
        <w:t>).</w:t>
      </w:r>
    </w:p>
    <w:p w:rsidR="00013976" w:rsidRPr="00092C7D" w:rsidRDefault="00013976" w:rsidP="0001397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патрулирования лесных участков было выявлено </w:t>
      </w:r>
      <w:r w:rsidR="00467B39">
        <w:rPr>
          <w:rFonts w:ascii="Times New Roman" w:hAnsi="Times New Roman" w:cs="Times New Roman"/>
          <w:sz w:val="28"/>
          <w:szCs w:val="28"/>
        </w:rPr>
        <w:t>244</w:t>
      </w:r>
      <w:r>
        <w:rPr>
          <w:rFonts w:ascii="Times New Roman" w:hAnsi="Times New Roman" w:cs="Times New Roman"/>
          <w:sz w:val="28"/>
          <w:szCs w:val="28"/>
        </w:rPr>
        <w:t xml:space="preserve"> случая нарушений лесного законодательства, в том числе </w:t>
      </w:r>
      <w:r w:rsidR="00467B39">
        <w:rPr>
          <w:rFonts w:ascii="Times New Roman" w:hAnsi="Times New Roman" w:cs="Times New Roman"/>
          <w:sz w:val="28"/>
          <w:szCs w:val="28"/>
        </w:rPr>
        <w:t>204</w:t>
      </w:r>
      <w:r>
        <w:rPr>
          <w:rFonts w:ascii="Times New Roman" w:hAnsi="Times New Roman" w:cs="Times New Roman"/>
          <w:sz w:val="28"/>
          <w:szCs w:val="28"/>
        </w:rPr>
        <w:t xml:space="preserve"> случа</w:t>
      </w:r>
      <w:r w:rsidR="00467B39">
        <w:rPr>
          <w:rFonts w:ascii="Times New Roman" w:hAnsi="Times New Roman" w:cs="Times New Roman"/>
          <w:sz w:val="28"/>
          <w:szCs w:val="28"/>
        </w:rPr>
        <w:t>я</w:t>
      </w:r>
      <w:r>
        <w:rPr>
          <w:rFonts w:ascii="Times New Roman" w:hAnsi="Times New Roman" w:cs="Times New Roman"/>
          <w:sz w:val="28"/>
          <w:szCs w:val="28"/>
        </w:rPr>
        <w:t xml:space="preserve"> незаконной рубки лесных насаждений.</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Административная практика возбужденных дел об административных правонарушениях представлена статьями: </w:t>
      </w:r>
      <w:r w:rsidR="00496C20">
        <w:rPr>
          <w:rFonts w:ascii="Times New Roman" w:hAnsi="Times New Roman" w:cs="Times New Roman"/>
          <w:sz w:val="28"/>
          <w:szCs w:val="28"/>
        </w:rPr>
        <w:t xml:space="preserve">7.9, 8.25, 8.26, </w:t>
      </w:r>
      <w:r w:rsidR="008F0F83">
        <w:rPr>
          <w:rFonts w:ascii="Times New Roman" w:hAnsi="Times New Roman" w:cs="Times New Roman"/>
          <w:sz w:val="28"/>
          <w:szCs w:val="28"/>
        </w:rPr>
        <w:t>8</w:t>
      </w:r>
      <w:r w:rsidR="00496C20">
        <w:rPr>
          <w:rFonts w:ascii="Times New Roman" w:hAnsi="Times New Roman" w:cs="Times New Roman"/>
          <w:sz w:val="28"/>
          <w:szCs w:val="28"/>
        </w:rPr>
        <w:t>.28,</w:t>
      </w:r>
      <w:r w:rsidR="00A742B2">
        <w:rPr>
          <w:rFonts w:ascii="Times New Roman" w:hAnsi="Times New Roman" w:cs="Times New Roman"/>
          <w:sz w:val="28"/>
          <w:szCs w:val="28"/>
        </w:rPr>
        <w:t xml:space="preserve"> </w:t>
      </w:r>
      <w:r w:rsidR="002A0BB6">
        <w:rPr>
          <w:rFonts w:ascii="Times New Roman" w:hAnsi="Times New Roman" w:cs="Times New Roman"/>
          <w:sz w:val="28"/>
          <w:szCs w:val="28"/>
        </w:rPr>
        <w:t>8</w:t>
      </w:r>
      <w:r w:rsidR="00A742B2">
        <w:rPr>
          <w:rFonts w:ascii="Times New Roman" w:hAnsi="Times New Roman" w:cs="Times New Roman"/>
          <w:sz w:val="28"/>
          <w:szCs w:val="28"/>
        </w:rPr>
        <w:t>.</w:t>
      </w:r>
      <w:r w:rsidR="002A0BB6">
        <w:rPr>
          <w:rFonts w:ascii="Times New Roman" w:hAnsi="Times New Roman" w:cs="Times New Roman"/>
          <w:sz w:val="28"/>
          <w:szCs w:val="28"/>
        </w:rPr>
        <w:t>31,</w:t>
      </w:r>
      <w:r w:rsidR="00A742B2">
        <w:rPr>
          <w:rFonts w:ascii="Times New Roman" w:hAnsi="Times New Roman" w:cs="Times New Roman"/>
          <w:sz w:val="28"/>
          <w:szCs w:val="28"/>
        </w:rPr>
        <w:t xml:space="preserve"> </w:t>
      </w:r>
      <w:r w:rsidR="002A0BB6">
        <w:rPr>
          <w:rFonts w:ascii="Times New Roman" w:hAnsi="Times New Roman" w:cs="Times New Roman"/>
          <w:sz w:val="28"/>
          <w:szCs w:val="28"/>
        </w:rPr>
        <w:t>8</w:t>
      </w:r>
      <w:r w:rsidR="00A742B2">
        <w:rPr>
          <w:rFonts w:ascii="Times New Roman" w:hAnsi="Times New Roman" w:cs="Times New Roman"/>
          <w:sz w:val="28"/>
          <w:szCs w:val="28"/>
        </w:rPr>
        <w:t>.</w:t>
      </w:r>
      <w:r w:rsidR="002A0BB6">
        <w:rPr>
          <w:rFonts w:ascii="Times New Roman" w:hAnsi="Times New Roman" w:cs="Times New Roman"/>
          <w:sz w:val="28"/>
          <w:szCs w:val="28"/>
        </w:rPr>
        <w:t>32</w:t>
      </w:r>
      <w:proofErr w:type="gramStart"/>
      <w:r w:rsidR="002A0BB6">
        <w:rPr>
          <w:rFonts w:ascii="Times New Roman" w:hAnsi="Times New Roman" w:cs="Times New Roman"/>
          <w:sz w:val="28"/>
          <w:szCs w:val="28"/>
        </w:rPr>
        <w:t>,</w:t>
      </w:r>
      <w:r w:rsidR="008F0F83">
        <w:rPr>
          <w:rFonts w:ascii="Times New Roman" w:hAnsi="Times New Roman" w:cs="Times New Roman"/>
          <w:sz w:val="28"/>
          <w:szCs w:val="28"/>
        </w:rPr>
        <w:t xml:space="preserve"> </w:t>
      </w:r>
      <w:r w:rsidR="00A742B2">
        <w:rPr>
          <w:rFonts w:ascii="Times New Roman" w:hAnsi="Times New Roman" w:cs="Times New Roman"/>
          <w:sz w:val="28"/>
          <w:szCs w:val="28"/>
        </w:rPr>
        <w:t xml:space="preserve"> 19.5</w:t>
      </w:r>
      <w:proofErr w:type="gramEnd"/>
      <w:r w:rsidR="008F0F83">
        <w:rPr>
          <w:rFonts w:ascii="Times New Roman" w:hAnsi="Times New Roman" w:cs="Times New Roman"/>
          <w:sz w:val="28"/>
          <w:szCs w:val="28"/>
        </w:rPr>
        <w:t>, 20.25</w:t>
      </w:r>
      <w:r>
        <w:rPr>
          <w:rFonts w:ascii="Times New Roman" w:hAnsi="Times New Roman" w:cs="Times New Roman"/>
          <w:sz w:val="28"/>
          <w:szCs w:val="28"/>
        </w:rPr>
        <w:t xml:space="preserve"> Кодекса Российской Федерации об административных правонарушениях (далее именуется – КоАП РФ). </w:t>
      </w:r>
    </w:p>
    <w:p w:rsidR="005612CC" w:rsidRDefault="005612CC" w:rsidP="008A4C73">
      <w:pPr>
        <w:autoSpaceDE w:val="0"/>
        <w:autoSpaceDN w:val="0"/>
        <w:adjustRightInd w:val="0"/>
        <w:spacing w:after="0" w:line="240" w:lineRule="auto"/>
        <w:ind w:firstLine="709"/>
        <w:jc w:val="both"/>
        <w:rPr>
          <w:rFonts w:ascii="Times New Roman" w:hAnsi="Times New Roman" w:cs="Times New Roman"/>
          <w:sz w:val="28"/>
          <w:szCs w:val="28"/>
        </w:rPr>
      </w:pPr>
    </w:p>
    <w:p w:rsidR="008A4C73" w:rsidRPr="003D58F1" w:rsidRDefault="008A4C73" w:rsidP="008A4C73">
      <w:pPr>
        <w:pStyle w:val="a3"/>
        <w:autoSpaceDE w:val="0"/>
        <w:autoSpaceDN w:val="0"/>
        <w:adjustRightInd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Табл.1 Административное производство по н</w:t>
      </w:r>
      <w:r w:rsidRPr="003D58F1">
        <w:rPr>
          <w:rFonts w:ascii="Times New Roman" w:hAnsi="Times New Roman" w:cs="Times New Roman"/>
          <w:sz w:val="28"/>
          <w:szCs w:val="28"/>
        </w:rPr>
        <w:t>арушения</w:t>
      </w:r>
      <w:r>
        <w:rPr>
          <w:rFonts w:ascii="Times New Roman" w:hAnsi="Times New Roman" w:cs="Times New Roman"/>
          <w:sz w:val="28"/>
          <w:szCs w:val="28"/>
        </w:rPr>
        <w:t xml:space="preserve">м </w:t>
      </w:r>
    </w:p>
    <w:tbl>
      <w:tblPr>
        <w:tblStyle w:val="a4"/>
        <w:tblW w:w="9351" w:type="dxa"/>
        <w:tblLook w:val="04A0" w:firstRow="1" w:lastRow="0" w:firstColumn="1" w:lastColumn="0" w:noHBand="0" w:noVBand="1"/>
      </w:tblPr>
      <w:tblGrid>
        <w:gridCol w:w="594"/>
        <w:gridCol w:w="6205"/>
        <w:gridCol w:w="2552"/>
      </w:tblGrid>
      <w:tr w:rsidR="008A4C73" w:rsidRPr="00064DB3" w:rsidTr="00892BCA">
        <w:trPr>
          <w:trHeight w:val="535"/>
        </w:trPr>
        <w:tc>
          <w:tcPr>
            <w:tcW w:w="594" w:type="dxa"/>
            <w:vAlign w:val="center"/>
            <w:hideMark/>
          </w:tcPr>
          <w:p w:rsidR="008A4C73" w:rsidRPr="00064DB3" w:rsidRDefault="008A4C73" w:rsidP="00892BCA">
            <w:pPr>
              <w:ind w:right="-143"/>
              <w:jc w:val="center"/>
              <w:rPr>
                <w:rFonts w:ascii="Times New Roman" w:hAnsi="Times New Roman" w:cs="Times New Roman"/>
                <w:sz w:val="24"/>
                <w:szCs w:val="24"/>
              </w:rPr>
            </w:pPr>
            <w:r w:rsidRPr="00064DB3">
              <w:rPr>
                <w:rFonts w:ascii="Times New Roman" w:hAnsi="Times New Roman" w:cs="Times New Roman"/>
                <w:sz w:val="24"/>
                <w:szCs w:val="24"/>
              </w:rPr>
              <w:t>№ п/п</w:t>
            </w:r>
          </w:p>
        </w:tc>
        <w:tc>
          <w:tcPr>
            <w:tcW w:w="6205" w:type="dxa"/>
            <w:vAlign w:val="center"/>
          </w:tcPr>
          <w:p w:rsidR="008A4C73" w:rsidRPr="00064DB3" w:rsidRDefault="008A4C73" w:rsidP="00892BCA">
            <w:pPr>
              <w:ind w:left="139" w:right="-143"/>
              <w:jc w:val="center"/>
              <w:rPr>
                <w:rFonts w:ascii="Times New Roman" w:hAnsi="Times New Roman" w:cs="Times New Roman"/>
                <w:sz w:val="24"/>
                <w:szCs w:val="24"/>
              </w:rPr>
            </w:pPr>
            <w:r w:rsidRPr="00064DB3">
              <w:rPr>
                <w:rFonts w:ascii="Times New Roman" w:hAnsi="Times New Roman" w:cs="Times New Roman"/>
                <w:sz w:val="24"/>
                <w:szCs w:val="24"/>
              </w:rPr>
              <w:t>Статья</w:t>
            </w:r>
          </w:p>
          <w:p w:rsidR="008A4C73" w:rsidRPr="00064DB3" w:rsidRDefault="008A4C73" w:rsidP="00892BCA">
            <w:pPr>
              <w:ind w:left="139" w:right="-143"/>
              <w:jc w:val="center"/>
              <w:rPr>
                <w:rFonts w:ascii="Times New Roman" w:hAnsi="Times New Roman" w:cs="Times New Roman"/>
                <w:sz w:val="24"/>
                <w:szCs w:val="24"/>
              </w:rPr>
            </w:pPr>
            <w:r w:rsidRPr="00064DB3">
              <w:rPr>
                <w:rFonts w:ascii="Times New Roman" w:hAnsi="Times New Roman" w:cs="Times New Roman"/>
                <w:sz w:val="24"/>
                <w:szCs w:val="24"/>
              </w:rPr>
              <w:t>КоАП РФ</w:t>
            </w:r>
          </w:p>
        </w:tc>
        <w:tc>
          <w:tcPr>
            <w:tcW w:w="2552" w:type="dxa"/>
            <w:vAlign w:val="center"/>
            <w:hideMark/>
          </w:tcPr>
          <w:p w:rsidR="008A4C73" w:rsidRPr="00064DB3" w:rsidRDefault="008A4C73" w:rsidP="00892BCA">
            <w:pPr>
              <w:ind w:right="-143" w:firstLine="709"/>
              <w:rPr>
                <w:rFonts w:ascii="Times New Roman" w:hAnsi="Times New Roman" w:cs="Times New Roman"/>
                <w:bCs/>
                <w:sz w:val="24"/>
                <w:szCs w:val="24"/>
              </w:rPr>
            </w:pPr>
            <w:r w:rsidRPr="00064DB3">
              <w:rPr>
                <w:rFonts w:ascii="Times New Roman" w:hAnsi="Times New Roman" w:cs="Times New Roman"/>
                <w:bCs/>
                <w:sz w:val="24"/>
                <w:szCs w:val="24"/>
              </w:rPr>
              <w:t>Кол-во</w:t>
            </w:r>
            <w:r>
              <w:rPr>
                <w:rFonts w:ascii="Times New Roman" w:hAnsi="Times New Roman" w:cs="Times New Roman"/>
                <w:bCs/>
                <w:sz w:val="24"/>
                <w:szCs w:val="24"/>
              </w:rPr>
              <w:t xml:space="preserve"> дел</w:t>
            </w:r>
          </w:p>
        </w:tc>
      </w:tr>
      <w:tr w:rsidR="008A4C73" w:rsidRPr="00EB01B5" w:rsidTr="007D2444">
        <w:trPr>
          <w:trHeight w:val="278"/>
        </w:trPr>
        <w:tc>
          <w:tcPr>
            <w:tcW w:w="594" w:type="dxa"/>
            <w:noWrap/>
          </w:tcPr>
          <w:p w:rsidR="008A4C73" w:rsidRPr="00EB01B5" w:rsidRDefault="008A4C73" w:rsidP="00892BC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6205" w:type="dxa"/>
            <w:vAlign w:val="bottom"/>
          </w:tcPr>
          <w:p w:rsidR="008A4C73" w:rsidRPr="00064DB3" w:rsidRDefault="002A0BB6" w:rsidP="00892BCA">
            <w:pPr>
              <w:rPr>
                <w:rFonts w:ascii="Times New Roman" w:hAnsi="Times New Roman" w:cs="Times New Roman"/>
                <w:color w:val="000000"/>
              </w:rPr>
            </w:pPr>
            <w:r>
              <w:rPr>
                <w:rFonts w:ascii="Times New Roman" w:hAnsi="Times New Roman" w:cs="Times New Roman"/>
                <w:color w:val="000000"/>
              </w:rPr>
              <w:t>Самовольное занятие лесных участков (ст. 7.9)</w:t>
            </w:r>
          </w:p>
        </w:tc>
        <w:tc>
          <w:tcPr>
            <w:tcW w:w="2552" w:type="dxa"/>
            <w:noWrap/>
            <w:vAlign w:val="center"/>
          </w:tcPr>
          <w:p w:rsidR="008A4C73" w:rsidRPr="00064DB3" w:rsidRDefault="008F0F83" w:rsidP="00467B39">
            <w:pPr>
              <w:jc w:val="center"/>
              <w:rPr>
                <w:rFonts w:ascii="Times New Roman" w:hAnsi="Times New Roman" w:cs="Times New Roman"/>
                <w:color w:val="000000"/>
              </w:rPr>
            </w:pPr>
            <w:r>
              <w:rPr>
                <w:rFonts w:ascii="Times New Roman" w:hAnsi="Times New Roman" w:cs="Times New Roman"/>
                <w:color w:val="000000"/>
              </w:rPr>
              <w:t>1</w:t>
            </w:r>
            <w:r w:rsidR="00467B39">
              <w:rPr>
                <w:rFonts w:ascii="Times New Roman" w:hAnsi="Times New Roman" w:cs="Times New Roman"/>
                <w:color w:val="000000"/>
              </w:rPr>
              <w:t>4</w:t>
            </w:r>
          </w:p>
        </w:tc>
      </w:tr>
      <w:tr w:rsidR="008A4C73" w:rsidRPr="00EB01B5" w:rsidTr="007D2444">
        <w:trPr>
          <w:trHeight w:val="395"/>
        </w:trPr>
        <w:tc>
          <w:tcPr>
            <w:tcW w:w="594" w:type="dxa"/>
            <w:noWrap/>
            <w:hideMark/>
          </w:tcPr>
          <w:p w:rsidR="008A4C73" w:rsidRPr="00EB01B5" w:rsidRDefault="008A4C73" w:rsidP="00892BC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6205" w:type="dxa"/>
            <w:hideMark/>
          </w:tcPr>
          <w:p w:rsidR="008A4C73" w:rsidRPr="00EB01B5" w:rsidRDefault="002A0BB6"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Нарушение правил использования лесов (ст.8.25)</w:t>
            </w:r>
          </w:p>
        </w:tc>
        <w:tc>
          <w:tcPr>
            <w:tcW w:w="2552" w:type="dxa"/>
            <w:noWrap/>
            <w:vAlign w:val="center"/>
            <w:hideMark/>
          </w:tcPr>
          <w:p w:rsidR="008A4C73" w:rsidRPr="00EB01B5" w:rsidRDefault="00467B39"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164</w:t>
            </w:r>
          </w:p>
        </w:tc>
      </w:tr>
      <w:tr w:rsidR="008A4C73" w:rsidRPr="00EB01B5" w:rsidTr="00892BCA">
        <w:trPr>
          <w:trHeight w:val="600"/>
        </w:trPr>
        <w:tc>
          <w:tcPr>
            <w:tcW w:w="594" w:type="dxa"/>
            <w:noWrap/>
            <w:hideMark/>
          </w:tcPr>
          <w:p w:rsidR="008A4C73" w:rsidRPr="00EB01B5" w:rsidRDefault="008A4C73" w:rsidP="00892BC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6205" w:type="dxa"/>
            <w:hideMark/>
          </w:tcPr>
          <w:p w:rsidR="008A4C73" w:rsidRPr="00EB01B5" w:rsidRDefault="002A0BB6"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Самовольное использование лесов, нарушение правил использования лесов для ведения сельского хозяйства, уничтожение лесных ресурсов (ст. 8.26 КоАП РФ)</w:t>
            </w:r>
          </w:p>
        </w:tc>
        <w:tc>
          <w:tcPr>
            <w:tcW w:w="2552" w:type="dxa"/>
            <w:noWrap/>
            <w:vAlign w:val="center"/>
            <w:hideMark/>
          </w:tcPr>
          <w:p w:rsidR="008A4C73" w:rsidRPr="00EB01B5" w:rsidRDefault="00467B39"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w:t>
            </w:r>
          </w:p>
        </w:tc>
      </w:tr>
      <w:tr w:rsidR="008A4C73" w:rsidRPr="00EB01B5" w:rsidTr="007D2444">
        <w:trPr>
          <w:trHeight w:val="653"/>
        </w:trPr>
        <w:tc>
          <w:tcPr>
            <w:tcW w:w="594" w:type="dxa"/>
            <w:noWrap/>
            <w:hideMark/>
          </w:tcPr>
          <w:p w:rsidR="008A4C73" w:rsidRPr="00EB01B5" w:rsidRDefault="008A4C73" w:rsidP="00892BC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6205" w:type="dxa"/>
            <w:hideMark/>
          </w:tcPr>
          <w:p w:rsidR="008A4C73" w:rsidRPr="00EB01B5" w:rsidRDefault="002A0BB6"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Незаконная рубка, повреждение лесных насаждений </w:t>
            </w:r>
            <w:r w:rsidR="004775E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Ст. 8.28 КоАП РФ)</w:t>
            </w:r>
          </w:p>
        </w:tc>
        <w:tc>
          <w:tcPr>
            <w:tcW w:w="2552" w:type="dxa"/>
            <w:noWrap/>
            <w:vAlign w:val="center"/>
            <w:hideMark/>
          </w:tcPr>
          <w:p w:rsidR="008A4C73" w:rsidRPr="00EB01B5" w:rsidRDefault="00467B39" w:rsidP="00D1121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58</w:t>
            </w:r>
          </w:p>
        </w:tc>
      </w:tr>
      <w:tr w:rsidR="004775EA" w:rsidRPr="00EB01B5" w:rsidTr="007D2444">
        <w:trPr>
          <w:trHeight w:val="701"/>
        </w:trPr>
        <w:tc>
          <w:tcPr>
            <w:tcW w:w="594" w:type="dxa"/>
            <w:noWrap/>
          </w:tcPr>
          <w:p w:rsidR="004775EA" w:rsidRDefault="0008173A" w:rsidP="0008173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6205" w:type="dxa"/>
          </w:tcPr>
          <w:p w:rsidR="004775EA" w:rsidRDefault="004775EA"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Нарушение правил санитарной безопасности в лесах (ст. 8.31 КоАП РФ)</w:t>
            </w:r>
          </w:p>
        </w:tc>
        <w:tc>
          <w:tcPr>
            <w:tcW w:w="2552" w:type="dxa"/>
            <w:noWrap/>
            <w:vAlign w:val="center"/>
          </w:tcPr>
          <w:p w:rsidR="004775EA" w:rsidRPr="00EB01B5" w:rsidRDefault="00467B39" w:rsidP="00D1121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r>
      <w:tr w:rsidR="00FC2E3B" w:rsidRPr="00EB01B5" w:rsidTr="007D2444">
        <w:trPr>
          <w:trHeight w:val="697"/>
        </w:trPr>
        <w:tc>
          <w:tcPr>
            <w:tcW w:w="594" w:type="dxa"/>
            <w:noWrap/>
          </w:tcPr>
          <w:p w:rsidR="00FC2E3B" w:rsidRDefault="0008173A" w:rsidP="0008173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6205" w:type="dxa"/>
          </w:tcPr>
          <w:p w:rsidR="00FC2E3B" w:rsidRDefault="00FC2E3B"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Нарушение Правил пожарной безопасности в лесах (ст.8.32 КоАП РФ)</w:t>
            </w:r>
          </w:p>
        </w:tc>
        <w:tc>
          <w:tcPr>
            <w:tcW w:w="2552" w:type="dxa"/>
            <w:noWrap/>
            <w:vAlign w:val="center"/>
          </w:tcPr>
          <w:p w:rsidR="00FC2E3B" w:rsidRPr="00EB01B5" w:rsidRDefault="00467B39"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561</w:t>
            </w:r>
          </w:p>
        </w:tc>
      </w:tr>
      <w:tr w:rsidR="00FD5423" w:rsidRPr="00EB01B5" w:rsidTr="007D2444">
        <w:trPr>
          <w:trHeight w:val="697"/>
        </w:trPr>
        <w:tc>
          <w:tcPr>
            <w:tcW w:w="594" w:type="dxa"/>
            <w:noWrap/>
          </w:tcPr>
          <w:p w:rsidR="00FD5423" w:rsidRDefault="00FD5423" w:rsidP="0008173A">
            <w:pPr>
              <w:jc w:val="right"/>
              <w:rPr>
                <w:rFonts w:ascii="Times New Roman" w:eastAsia="Times New Roman" w:hAnsi="Times New Roman" w:cs="Times New Roman"/>
                <w:color w:val="000000"/>
                <w:lang w:eastAsia="ru-RU"/>
              </w:rPr>
            </w:pPr>
          </w:p>
        </w:tc>
        <w:tc>
          <w:tcPr>
            <w:tcW w:w="6205" w:type="dxa"/>
          </w:tcPr>
          <w:p w:rsidR="00FD5423" w:rsidRDefault="00FD5423"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В том числе за нарушения пункта 9.1 Правил </w:t>
            </w:r>
          </w:p>
        </w:tc>
        <w:tc>
          <w:tcPr>
            <w:tcW w:w="2552" w:type="dxa"/>
            <w:noWrap/>
            <w:vAlign w:val="center"/>
          </w:tcPr>
          <w:p w:rsidR="00FD5423" w:rsidRDefault="00FD5423"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143</w:t>
            </w:r>
          </w:p>
        </w:tc>
      </w:tr>
      <w:tr w:rsidR="00FC2E3B" w:rsidRPr="00EB01B5" w:rsidTr="008F0F83">
        <w:trPr>
          <w:trHeight w:val="1200"/>
        </w:trPr>
        <w:tc>
          <w:tcPr>
            <w:tcW w:w="594" w:type="dxa"/>
            <w:noWrap/>
          </w:tcPr>
          <w:p w:rsidR="00FC2E3B" w:rsidRDefault="0008173A" w:rsidP="0008173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6205" w:type="dxa"/>
            <w:tcBorders>
              <w:bottom w:val="single" w:sz="4" w:space="0" w:color="auto"/>
            </w:tcBorders>
          </w:tcPr>
          <w:p w:rsidR="00FC2E3B" w:rsidRDefault="00FC2E3B" w:rsidP="00892BC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Невыполнение в установленный срок законного предписания органа (должностного лица), осуществляющего государственный </w:t>
            </w:r>
            <w:proofErr w:type="gramStart"/>
            <w:r>
              <w:rPr>
                <w:rFonts w:ascii="Times New Roman" w:eastAsia="Times New Roman" w:hAnsi="Times New Roman" w:cs="Times New Roman"/>
                <w:color w:val="000000"/>
                <w:lang w:eastAsia="ru-RU"/>
              </w:rPr>
              <w:t>надзор(</w:t>
            </w:r>
            <w:proofErr w:type="gramEnd"/>
            <w:r>
              <w:rPr>
                <w:rFonts w:ascii="Times New Roman" w:eastAsia="Times New Roman" w:hAnsi="Times New Roman" w:cs="Times New Roman"/>
                <w:color w:val="000000"/>
                <w:lang w:eastAsia="ru-RU"/>
              </w:rPr>
              <w:t xml:space="preserve">ч. 1 </w:t>
            </w:r>
            <w:proofErr w:type="spellStart"/>
            <w:r>
              <w:rPr>
                <w:rFonts w:ascii="Times New Roman" w:eastAsia="Times New Roman" w:hAnsi="Times New Roman" w:cs="Times New Roman"/>
                <w:color w:val="000000"/>
                <w:lang w:eastAsia="ru-RU"/>
              </w:rPr>
              <w:t>ст</w:t>
            </w:r>
            <w:proofErr w:type="spellEnd"/>
            <w:r>
              <w:rPr>
                <w:rFonts w:ascii="Times New Roman" w:eastAsia="Times New Roman" w:hAnsi="Times New Roman" w:cs="Times New Roman"/>
                <w:color w:val="000000"/>
                <w:lang w:eastAsia="ru-RU"/>
              </w:rPr>
              <w:t xml:space="preserve"> 19.5 КоАП РФ)</w:t>
            </w:r>
          </w:p>
        </w:tc>
        <w:tc>
          <w:tcPr>
            <w:tcW w:w="2552" w:type="dxa"/>
            <w:noWrap/>
            <w:vAlign w:val="center"/>
          </w:tcPr>
          <w:p w:rsidR="00FC2E3B" w:rsidRPr="00EB01B5" w:rsidRDefault="00467B39"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r>
      <w:tr w:rsidR="008F0F83" w:rsidRPr="00EB01B5" w:rsidTr="008F0F83">
        <w:trPr>
          <w:trHeight w:val="1200"/>
        </w:trPr>
        <w:tc>
          <w:tcPr>
            <w:tcW w:w="594" w:type="dxa"/>
            <w:tcBorders>
              <w:right w:val="single" w:sz="4" w:space="0" w:color="auto"/>
            </w:tcBorders>
            <w:noWrap/>
          </w:tcPr>
          <w:p w:rsidR="008F0F83" w:rsidRDefault="0008173A" w:rsidP="0008173A">
            <w:pPr>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8</w:t>
            </w:r>
          </w:p>
        </w:tc>
        <w:tc>
          <w:tcPr>
            <w:tcW w:w="6205" w:type="dxa"/>
            <w:tcBorders>
              <w:top w:val="single" w:sz="4" w:space="0" w:color="auto"/>
              <w:left w:val="single" w:sz="4" w:space="0" w:color="auto"/>
              <w:bottom w:val="single" w:sz="4" w:space="0" w:color="auto"/>
              <w:right w:val="single" w:sz="4" w:space="0" w:color="auto"/>
            </w:tcBorders>
          </w:tcPr>
          <w:tbl>
            <w:tblPr>
              <w:tblW w:w="4620" w:type="dxa"/>
              <w:tblLook w:val="04A0" w:firstRow="1" w:lastRow="0" w:firstColumn="1" w:lastColumn="0" w:noHBand="0" w:noVBand="1"/>
            </w:tblPr>
            <w:tblGrid>
              <w:gridCol w:w="4620"/>
            </w:tblGrid>
            <w:tr w:rsidR="008F0F83" w:rsidRPr="008F0F83" w:rsidTr="008F0F83">
              <w:trPr>
                <w:trHeight w:val="300"/>
              </w:trPr>
              <w:tc>
                <w:tcPr>
                  <w:tcW w:w="4620" w:type="dxa"/>
                  <w:vMerge w:val="restart"/>
                  <w:shd w:val="clear" w:color="auto" w:fill="auto"/>
                  <w:vAlign w:val="center"/>
                  <w:hideMark/>
                </w:tcPr>
                <w:p w:rsidR="008F0F83" w:rsidRPr="008F0F83" w:rsidRDefault="008F0F83" w:rsidP="008F0F83">
                  <w:pPr>
                    <w:spacing w:after="0" w:line="240" w:lineRule="auto"/>
                    <w:rPr>
                      <w:rFonts w:ascii="Times New Roman" w:eastAsia="Times New Roman" w:hAnsi="Times New Roman" w:cs="Times New Roman"/>
                      <w:color w:val="000000"/>
                      <w:lang w:eastAsia="ru-RU"/>
                    </w:rPr>
                  </w:pPr>
                  <w:r w:rsidRPr="008F0F83">
                    <w:rPr>
                      <w:rFonts w:ascii="Times New Roman" w:eastAsia="Times New Roman" w:hAnsi="Times New Roman" w:cs="Times New Roman"/>
                      <w:color w:val="000000"/>
                      <w:lang w:eastAsia="ru-RU"/>
                    </w:rPr>
                    <w:t>Уклонение от исполнения административного наказания (ч. 1 ст. 20.25 КоАП)</w:t>
                  </w:r>
                </w:p>
              </w:tc>
            </w:tr>
            <w:tr w:rsidR="008F0F83" w:rsidRPr="008F0F83" w:rsidTr="008F0F83">
              <w:trPr>
                <w:trHeight w:val="300"/>
              </w:trPr>
              <w:tc>
                <w:tcPr>
                  <w:tcW w:w="4620" w:type="dxa"/>
                  <w:vMerge/>
                  <w:vAlign w:val="center"/>
                  <w:hideMark/>
                </w:tcPr>
                <w:p w:rsidR="008F0F83" w:rsidRPr="008F0F83" w:rsidRDefault="008F0F83" w:rsidP="008F0F83">
                  <w:pPr>
                    <w:spacing w:after="0" w:line="240" w:lineRule="auto"/>
                    <w:rPr>
                      <w:rFonts w:ascii="Times New Roman" w:eastAsia="Times New Roman" w:hAnsi="Times New Roman" w:cs="Times New Roman"/>
                      <w:color w:val="000000"/>
                      <w:lang w:eastAsia="ru-RU"/>
                    </w:rPr>
                  </w:pPr>
                </w:p>
              </w:tc>
            </w:tr>
          </w:tbl>
          <w:p w:rsidR="008F0F83" w:rsidRDefault="008F0F83" w:rsidP="00892BCA">
            <w:pPr>
              <w:rPr>
                <w:rFonts w:ascii="Times New Roman" w:eastAsia="Times New Roman" w:hAnsi="Times New Roman" w:cs="Times New Roman"/>
                <w:color w:val="000000"/>
                <w:lang w:eastAsia="ru-RU"/>
              </w:rPr>
            </w:pPr>
          </w:p>
        </w:tc>
        <w:tc>
          <w:tcPr>
            <w:tcW w:w="2552" w:type="dxa"/>
            <w:tcBorders>
              <w:left w:val="single" w:sz="4" w:space="0" w:color="auto"/>
            </w:tcBorders>
            <w:noWrap/>
            <w:vAlign w:val="center"/>
          </w:tcPr>
          <w:p w:rsidR="008F0F83" w:rsidRDefault="00467B39" w:rsidP="00467B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bl>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r w:rsidRPr="008F23FB">
        <w:rPr>
          <w:rFonts w:ascii="Times New Roman" w:hAnsi="Times New Roman" w:cs="Times New Roman"/>
          <w:sz w:val="28"/>
          <w:szCs w:val="28"/>
        </w:rPr>
        <w:t xml:space="preserve">По нарушениям законодательства в области </w:t>
      </w:r>
      <w:r w:rsidR="00FC2E3B">
        <w:rPr>
          <w:rFonts w:ascii="Times New Roman" w:hAnsi="Times New Roman" w:cs="Times New Roman"/>
          <w:sz w:val="28"/>
          <w:szCs w:val="28"/>
        </w:rPr>
        <w:t>соблюдения требований лесного законодательства</w:t>
      </w:r>
      <w:r w:rsidRPr="008F23FB">
        <w:rPr>
          <w:rFonts w:ascii="Times New Roman" w:hAnsi="Times New Roman" w:cs="Times New Roman"/>
          <w:sz w:val="28"/>
          <w:szCs w:val="28"/>
        </w:rPr>
        <w:t xml:space="preserve"> рассмотрено </w:t>
      </w:r>
      <w:r w:rsidR="00467B39">
        <w:rPr>
          <w:rFonts w:ascii="Times New Roman" w:hAnsi="Times New Roman" w:cs="Times New Roman"/>
          <w:sz w:val="28"/>
          <w:szCs w:val="28"/>
        </w:rPr>
        <w:t>8</w:t>
      </w:r>
      <w:r w:rsidR="00D11216">
        <w:rPr>
          <w:rFonts w:ascii="Times New Roman" w:hAnsi="Times New Roman" w:cs="Times New Roman"/>
          <w:sz w:val="28"/>
          <w:szCs w:val="28"/>
        </w:rPr>
        <w:t>50</w:t>
      </w:r>
      <w:r w:rsidRPr="008F23FB">
        <w:rPr>
          <w:rFonts w:ascii="Times New Roman" w:hAnsi="Times New Roman" w:cs="Times New Roman"/>
          <w:sz w:val="28"/>
          <w:szCs w:val="28"/>
        </w:rPr>
        <w:t xml:space="preserve"> дел об административных правонарушениях. К административному наказанию в виде наложения штрафа привлечено </w:t>
      </w:r>
      <w:r w:rsidR="00CA679C">
        <w:rPr>
          <w:rFonts w:ascii="Times New Roman" w:hAnsi="Times New Roman" w:cs="Times New Roman"/>
          <w:sz w:val="28"/>
          <w:szCs w:val="28"/>
        </w:rPr>
        <w:t>508</w:t>
      </w:r>
      <w:r w:rsidRPr="008F23FB">
        <w:rPr>
          <w:rFonts w:ascii="Times New Roman" w:hAnsi="Times New Roman" w:cs="Times New Roman"/>
          <w:sz w:val="28"/>
          <w:szCs w:val="28"/>
        </w:rPr>
        <w:t xml:space="preserve"> субъект</w:t>
      </w:r>
      <w:r w:rsidR="00CA679C">
        <w:rPr>
          <w:rFonts w:ascii="Times New Roman" w:hAnsi="Times New Roman" w:cs="Times New Roman"/>
          <w:sz w:val="28"/>
          <w:szCs w:val="28"/>
        </w:rPr>
        <w:t>ов</w:t>
      </w:r>
      <w:r w:rsidRPr="008F23FB">
        <w:rPr>
          <w:rFonts w:ascii="Times New Roman" w:hAnsi="Times New Roman" w:cs="Times New Roman"/>
          <w:sz w:val="28"/>
          <w:szCs w:val="28"/>
        </w:rPr>
        <w:t xml:space="preserve"> (</w:t>
      </w:r>
      <w:r w:rsidR="00CA679C">
        <w:rPr>
          <w:rFonts w:ascii="Times New Roman" w:hAnsi="Times New Roman" w:cs="Times New Roman"/>
          <w:sz w:val="28"/>
          <w:szCs w:val="28"/>
        </w:rPr>
        <w:t>80</w:t>
      </w:r>
      <w:r w:rsidRPr="008F23FB">
        <w:rPr>
          <w:rFonts w:ascii="Times New Roman" w:hAnsi="Times New Roman" w:cs="Times New Roman"/>
          <w:sz w:val="28"/>
          <w:szCs w:val="28"/>
        </w:rPr>
        <w:t xml:space="preserve"> должностных </w:t>
      </w:r>
      <w:proofErr w:type="gramStart"/>
      <w:r w:rsidRPr="008F23FB">
        <w:rPr>
          <w:rFonts w:ascii="Times New Roman" w:hAnsi="Times New Roman" w:cs="Times New Roman"/>
          <w:sz w:val="28"/>
          <w:szCs w:val="28"/>
        </w:rPr>
        <w:t xml:space="preserve">лиц, </w:t>
      </w:r>
      <w:r w:rsidR="00CA679C">
        <w:rPr>
          <w:rFonts w:ascii="Times New Roman" w:hAnsi="Times New Roman" w:cs="Times New Roman"/>
          <w:sz w:val="28"/>
          <w:szCs w:val="28"/>
        </w:rPr>
        <w:t xml:space="preserve"> 4</w:t>
      </w:r>
      <w:r w:rsidR="00D11216">
        <w:rPr>
          <w:rFonts w:ascii="Times New Roman" w:hAnsi="Times New Roman" w:cs="Times New Roman"/>
          <w:sz w:val="28"/>
          <w:szCs w:val="28"/>
        </w:rPr>
        <w:t>5</w:t>
      </w:r>
      <w:proofErr w:type="gramEnd"/>
      <w:r w:rsidRPr="008F23FB">
        <w:rPr>
          <w:rFonts w:ascii="Times New Roman" w:hAnsi="Times New Roman" w:cs="Times New Roman"/>
          <w:sz w:val="28"/>
          <w:szCs w:val="28"/>
        </w:rPr>
        <w:t xml:space="preserve"> юридических лиц, </w:t>
      </w:r>
      <w:r w:rsidR="00CA679C">
        <w:rPr>
          <w:rFonts w:ascii="Times New Roman" w:hAnsi="Times New Roman" w:cs="Times New Roman"/>
          <w:sz w:val="28"/>
          <w:szCs w:val="28"/>
        </w:rPr>
        <w:t>383</w:t>
      </w:r>
      <w:r w:rsidR="006761E4">
        <w:rPr>
          <w:rFonts w:ascii="Times New Roman" w:hAnsi="Times New Roman" w:cs="Times New Roman"/>
          <w:sz w:val="28"/>
          <w:szCs w:val="28"/>
        </w:rPr>
        <w:t xml:space="preserve"> </w:t>
      </w:r>
      <w:r w:rsidRPr="008F23FB">
        <w:rPr>
          <w:rFonts w:ascii="Times New Roman" w:hAnsi="Times New Roman" w:cs="Times New Roman"/>
          <w:sz w:val="28"/>
          <w:szCs w:val="28"/>
        </w:rPr>
        <w:t>граждан) на сумму</w:t>
      </w:r>
      <w:r w:rsidR="00CA679C">
        <w:rPr>
          <w:rFonts w:ascii="Times New Roman" w:hAnsi="Times New Roman" w:cs="Times New Roman"/>
          <w:sz w:val="28"/>
          <w:szCs w:val="28"/>
        </w:rPr>
        <w:t xml:space="preserve">  8272,9</w:t>
      </w:r>
      <w:r w:rsidRPr="008F23FB">
        <w:rPr>
          <w:rFonts w:ascii="Times New Roman" w:hAnsi="Times New Roman" w:cs="Times New Roman"/>
          <w:sz w:val="28"/>
          <w:szCs w:val="28"/>
        </w:rPr>
        <w:t xml:space="preserve"> тыс.</w:t>
      </w:r>
      <w:r w:rsidR="0008173A">
        <w:rPr>
          <w:rFonts w:ascii="Times New Roman" w:hAnsi="Times New Roman" w:cs="Times New Roman"/>
          <w:sz w:val="28"/>
          <w:szCs w:val="28"/>
        </w:rPr>
        <w:t xml:space="preserve"> </w:t>
      </w:r>
      <w:r w:rsidRPr="008F23FB">
        <w:rPr>
          <w:rFonts w:ascii="Times New Roman" w:hAnsi="Times New Roman" w:cs="Times New Roman"/>
          <w:sz w:val="28"/>
          <w:szCs w:val="28"/>
        </w:rPr>
        <w:t>руб.</w:t>
      </w:r>
    </w:p>
    <w:p w:rsidR="00013976" w:rsidRDefault="00013976" w:rsidP="00013976">
      <w:pPr>
        <w:pStyle w:val="a3"/>
        <w:autoSpaceDE w:val="0"/>
        <w:autoSpaceDN w:val="0"/>
        <w:adjustRightInd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проверок по контролю за исполнением ранее выданных предписаний по </w:t>
      </w:r>
      <w:r w:rsidRPr="00D154E2">
        <w:rPr>
          <w:rFonts w:ascii="Times New Roman" w:hAnsi="Times New Roman" w:cs="Times New Roman"/>
          <w:sz w:val="28"/>
          <w:szCs w:val="28"/>
        </w:rPr>
        <w:t xml:space="preserve">ч.1 ст.19.5 </w:t>
      </w:r>
      <w:r>
        <w:rPr>
          <w:rFonts w:ascii="Times New Roman" w:hAnsi="Times New Roman" w:cs="Times New Roman"/>
          <w:sz w:val="28"/>
          <w:szCs w:val="28"/>
        </w:rPr>
        <w:t>КоАП РФ составле</w:t>
      </w:r>
      <w:r w:rsidR="00D11216">
        <w:rPr>
          <w:rFonts w:ascii="Times New Roman" w:hAnsi="Times New Roman" w:cs="Times New Roman"/>
          <w:sz w:val="28"/>
          <w:szCs w:val="28"/>
        </w:rPr>
        <w:t>но и направлено в мировые суды 1</w:t>
      </w:r>
      <w:r w:rsidR="00CA679C">
        <w:rPr>
          <w:rFonts w:ascii="Times New Roman" w:hAnsi="Times New Roman" w:cs="Times New Roman"/>
          <w:sz w:val="28"/>
          <w:szCs w:val="28"/>
        </w:rPr>
        <w:t>1</w:t>
      </w:r>
      <w:r>
        <w:rPr>
          <w:rFonts w:ascii="Times New Roman" w:hAnsi="Times New Roman" w:cs="Times New Roman"/>
          <w:sz w:val="28"/>
          <w:szCs w:val="28"/>
        </w:rPr>
        <w:t xml:space="preserve"> протоколов об административных правонарушениях. Решениями судов на текущий момент привлечены к административной ответственности </w:t>
      </w:r>
      <w:r w:rsidR="00CA679C">
        <w:rPr>
          <w:rFonts w:ascii="Times New Roman" w:hAnsi="Times New Roman" w:cs="Times New Roman"/>
          <w:sz w:val="28"/>
          <w:szCs w:val="28"/>
        </w:rPr>
        <w:t>9</w:t>
      </w:r>
      <w:r>
        <w:rPr>
          <w:rFonts w:ascii="Times New Roman" w:hAnsi="Times New Roman" w:cs="Times New Roman"/>
          <w:sz w:val="28"/>
          <w:szCs w:val="28"/>
        </w:rPr>
        <w:t xml:space="preserve"> субъектов (</w:t>
      </w:r>
      <w:r w:rsidR="00CA679C">
        <w:rPr>
          <w:rFonts w:ascii="Times New Roman" w:hAnsi="Times New Roman" w:cs="Times New Roman"/>
          <w:sz w:val="28"/>
          <w:szCs w:val="28"/>
        </w:rPr>
        <w:t>7</w:t>
      </w:r>
      <w:r>
        <w:rPr>
          <w:rFonts w:ascii="Times New Roman" w:hAnsi="Times New Roman" w:cs="Times New Roman"/>
          <w:sz w:val="28"/>
          <w:szCs w:val="28"/>
        </w:rPr>
        <w:t xml:space="preserve"> юридических лиц, </w:t>
      </w:r>
      <w:r w:rsidR="00CA679C">
        <w:rPr>
          <w:rFonts w:ascii="Times New Roman" w:hAnsi="Times New Roman" w:cs="Times New Roman"/>
          <w:sz w:val="28"/>
          <w:szCs w:val="28"/>
        </w:rPr>
        <w:t>2</w:t>
      </w:r>
      <w:r w:rsidR="007D2444">
        <w:rPr>
          <w:rFonts w:ascii="Times New Roman" w:hAnsi="Times New Roman" w:cs="Times New Roman"/>
          <w:sz w:val="28"/>
          <w:szCs w:val="28"/>
        </w:rPr>
        <w:t>должностных лиц</w:t>
      </w:r>
      <w:r>
        <w:rPr>
          <w:rFonts w:ascii="Times New Roman" w:hAnsi="Times New Roman" w:cs="Times New Roman"/>
          <w:sz w:val="28"/>
          <w:szCs w:val="28"/>
        </w:rPr>
        <w:t xml:space="preserve">) на сумму </w:t>
      </w:r>
      <w:r w:rsidR="00CA679C">
        <w:rPr>
          <w:rFonts w:ascii="Times New Roman" w:hAnsi="Times New Roman" w:cs="Times New Roman"/>
          <w:sz w:val="28"/>
          <w:szCs w:val="28"/>
        </w:rPr>
        <w:t>74</w:t>
      </w:r>
      <w:r>
        <w:rPr>
          <w:rFonts w:ascii="Times New Roman" w:hAnsi="Times New Roman" w:cs="Times New Roman"/>
          <w:sz w:val="28"/>
          <w:szCs w:val="28"/>
        </w:rPr>
        <w:t>,0 тыс.</w:t>
      </w:r>
      <w:r w:rsidR="0008173A">
        <w:rPr>
          <w:rFonts w:ascii="Times New Roman" w:hAnsi="Times New Roman" w:cs="Times New Roman"/>
          <w:sz w:val="28"/>
          <w:szCs w:val="28"/>
        </w:rPr>
        <w:t xml:space="preserve"> </w:t>
      </w:r>
      <w:r>
        <w:rPr>
          <w:rFonts w:ascii="Times New Roman" w:hAnsi="Times New Roman" w:cs="Times New Roman"/>
          <w:sz w:val="28"/>
          <w:szCs w:val="28"/>
        </w:rPr>
        <w:t>руб.</w:t>
      </w:r>
    </w:p>
    <w:p w:rsidR="002E1006" w:rsidRDefault="002E1006" w:rsidP="008A4C73">
      <w:pPr>
        <w:autoSpaceDE w:val="0"/>
        <w:autoSpaceDN w:val="0"/>
        <w:adjustRightInd w:val="0"/>
        <w:spacing w:after="0" w:line="240" w:lineRule="auto"/>
        <w:ind w:firstLine="709"/>
        <w:jc w:val="both"/>
        <w:rPr>
          <w:rFonts w:ascii="Times New Roman" w:hAnsi="Times New Roman" w:cs="Times New Roman"/>
          <w:sz w:val="28"/>
          <w:szCs w:val="28"/>
        </w:rPr>
      </w:pPr>
    </w:p>
    <w:p w:rsidR="002E1006" w:rsidRPr="007D2444" w:rsidRDefault="002E1006" w:rsidP="00013976">
      <w:pPr>
        <w:autoSpaceDE w:val="0"/>
        <w:autoSpaceDN w:val="0"/>
        <w:adjustRightInd w:val="0"/>
        <w:spacing w:after="0" w:line="240" w:lineRule="auto"/>
        <w:ind w:firstLine="709"/>
        <w:jc w:val="center"/>
        <w:rPr>
          <w:rFonts w:ascii="Times New Roman" w:hAnsi="Times New Roman" w:cs="Times New Roman"/>
          <w:b/>
          <w:sz w:val="28"/>
          <w:szCs w:val="28"/>
        </w:rPr>
      </w:pPr>
      <w:r w:rsidRPr="007D2444">
        <w:rPr>
          <w:rFonts w:ascii="Times New Roman" w:hAnsi="Times New Roman" w:cs="Times New Roman"/>
          <w:b/>
          <w:sz w:val="28"/>
          <w:szCs w:val="28"/>
        </w:rPr>
        <w:t>Правоприменительная практика соблюдения обязательных требований</w:t>
      </w:r>
    </w:p>
    <w:p w:rsidR="008A4C7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r w:rsidRPr="00064DB3">
        <w:rPr>
          <w:rFonts w:ascii="Times New Roman" w:hAnsi="Times New Roman" w:cs="Times New Roman"/>
          <w:sz w:val="28"/>
          <w:szCs w:val="28"/>
        </w:rPr>
        <w:t xml:space="preserve">К типовым и массовым нарушениям </w:t>
      </w:r>
      <w:r w:rsidR="007D2444">
        <w:rPr>
          <w:rFonts w:ascii="Times New Roman" w:hAnsi="Times New Roman" w:cs="Times New Roman"/>
          <w:sz w:val="28"/>
          <w:szCs w:val="28"/>
        </w:rPr>
        <w:t xml:space="preserve">при использовании лесных </w:t>
      </w:r>
      <w:proofErr w:type="gramStart"/>
      <w:r w:rsidR="007D2444">
        <w:rPr>
          <w:rFonts w:ascii="Times New Roman" w:hAnsi="Times New Roman" w:cs="Times New Roman"/>
          <w:sz w:val="28"/>
          <w:szCs w:val="28"/>
        </w:rPr>
        <w:t xml:space="preserve">участков  </w:t>
      </w:r>
      <w:r w:rsidRPr="00064DB3">
        <w:rPr>
          <w:rFonts w:ascii="Times New Roman" w:hAnsi="Times New Roman" w:cs="Times New Roman"/>
          <w:sz w:val="28"/>
          <w:szCs w:val="28"/>
        </w:rPr>
        <w:t>относ</w:t>
      </w:r>
      <w:r>
        <w:rPr>
          <w:rFonts w:ascii="Times New Roman" w:hAnsi="Times New Roman" w:cs="Times New Roman"/>
          <w:sz w:val="28"/>
          <w:szCs w:val="28"/>
        </w:rPr>
        <w:t>я</w:t>
      </w:r>
      <w:r w:rsidRPr="00064DB3">
        <w:rPr>
          <w:rFonts w:ascii="Times New Roman" w:hAnsi="Times New Roman" w:cs="Times New Roman"/>
          <w:sz w:val="28"/>
          <w:szCs w:val="28"/>
        </w:rPr>
        <w:t>тся</w:t>
      </w:r>
      <w:proofErr w:type="gramEnd"/>
      <w:r>
        <w:rPr>
          <w:rFonts w:ascii="Times New Roman" w:hAnsi="Times New Roman" w:cs="Times New Roman"/>
          <w:sz w:val="28"/>
          <w:szCs w:val="28"/>
        </w:rPr>
        <w:t>:</w:t>
      </w:r>
    </w:p>
    <w:p w:rsidR="00F00462" w:rsidRDefault="00F00462" w:rsidP="008A4C73">
      <w:pPr>
        <w:autoSpaceDE w:val="0"/>
        <w:autoSpaceDN w:val="0"/>
        <w:adjustRightInd w:val="0"/>
        <w:spacing w:after="0" w:line="240" w:lineRule="auto"/>
        <w:ind w:firstLine="709"/>
        <w:jc w:val="both"/>
        <w:rPr>
          <w:rFonts w:ascii="Times New Roman" w:hAnsi="Times New Roman" w:cs="Times New Roman"/>
          <w:sz w:val="28"/>
          <w:szCs w:val="28"/>
        </w:rPr>
      </w:pPr>
    </w:p>
    <w:p w:rsidR="008F0F83" w:rsidRPr="008F0F83" w:rsidRDefault="00FC2E3B" w:rsidP="008F0F83">
      <w:pPr>
        <w:pStyle w:val="a3"/>
        <w:numPr>
          <w:ilvl w:val="0"/>
          <w:numId w:val="1"/>
        </w:numPr>
        <w:autoSpaceDE w:val="0"/>
        <w:autoSpaceDN w:val="0"/>
        <w:adjustRightInd w:val="0"/>
        <w:spacing w:after="0" w:line="240" w:lineRule="auto"/>
        <w:jc w:val="both"/>
        <w:rPr>
          <w:rFonts w:ascii="Times New Roman" w:hAnsi="Times New Roman" w:cs="Times New Roman"/>
          <w:sz w:val="28"/>
          <w:szCs w:val="28"/>
        </w:rPr>
      </w:pPr>
      <w:r w:rsidRPr="008F0F83">
        <w:rPr>
          <w:rFonts w:ascii="Times New Roman" w:hAnsi="Times New Roman" w:cs="Times New Roman"/>
          <w:sz w:val="28"/>
          <w:szCs w:val="28"/>
        </w:rPr>
        <w:t xml:space="preserve">Нарушения условий договоров аренды лесных участков </w:t>
      </w:r>
    </w:p>
    <w:p w:rsidR="008A4C73" w:rsidRPr="008F0F83" w:rsidRDefault="00FC2E3B" w:rsidP="008F0F83">
      <w:pPr>
        <w:pStyle w:val="a3"/>
        <w:autoSpaceDE w:val="0"/>
        <w:autoSpaceDN w:val="0"/>
        <w:adjustRightInd w:val="0"/>
        <w:spacing w:after="0" w:line="240" w:lineRule="auto"/>
        <w:ind w:left="0"/>
        <w:jc w:val="both"/>
        <w:rPr>
          <w:rFonts w:ascii="Times New Roman" w:hAnsi="Times New Roman" w:cs="Times New Roman"/>
          <w:sz w:val="28"/>
          <w:szCs w:val="28"/>
        </w:rPr>
      </w:pPr>
      <w:r w:rsidRPr="008F0F83">
        <w:rPr>
          <w:rFonts w:ascii="Times New Roman" w:hAnsi="Times New Roman" w:cs="Times New Roman"/>
          <w:sz w:val="28"/>
          <w:szCs w:val="28"/>
        </w:rPr>
        <w:t>(</w:t>
      </w:r>
      <w:proofErr w:type="gramStart"/>
      <w:r w:rsidRPr="008F0F83">
        <w:rPr>
          <w:rFonts w:ascii="Times New Roman" w:hAnsi="Times New Roman" w:cs="Times New Roman"/>
          <w:sz w:val="28"/>
          <w:szCs w:val="28"/>
        </w:rPr>
        <w:t>использование</w:t>
      </w:r>
      <w:proofErr w:type="gramEnd"/>
      <w:r w:rsidRPr="008F0F83">
        <w:rPr>
          <w:rFonts w:ascii="Times New Roman" w:hAnsi="Times New Roman" w:cs="Times New Roman"/>
          <w:sz w:val="28"/>
          <w:szCs w:val="28"/>
        </w:rPr>
        <w:t xml:space="preserve"> лесного участка без проектов освоения лесов, получивших положительное заключение государственной экспертизы; использование лесных участков без подачи лесной декларации, </w:t>
      </w:r>
      <w:proofErr w:type="spellStart"/>
      <w:r w:rsidRPr="008F0F83">
        <w:rPr>
          <w:rFonts w:ascii="Times New Roman" w:hAnsi="Times New Roman" w:cs="Times New Roman"/>
          <w:sz w:val="28"/>
          <w:szCs w:val="28"/>
        </w:rPr>
        <w:t>непредоставление</w:t>
      </w:r>
      <w:proofErr w:type="spellEnd"/>
      <w:r w:rsidRPr="008F0F83">
        <w:rPr>
          <w:rFonts w:ascii="Times New Roman" w:hAnsi="Times New Roman" w:cs="Times New Roman"/>
          <w:sz w:val="28"/>
          <w:szCs w:val="28"/>
        </w:rPr>
        <w:t xml:space="preserve"> или несвоевременное предоставление отчётов об использовании лесов, отчетов об охране лесов и других отчётов, предусмотренных лесным законодательством,</w:t>
      </w:r>
      <w:r w:rsidR="001B5B2D" w:rsidRPr="008F0F83">
        <w:rPr>
          <w:rFonts w:ascii="Times New Roman" w:hAnsi="Times New Roman" w:cs="Times New Roman"/>
          <w:sz w:val="28"/>
          <w:szCs w:val="28"/>
        </w:rPr>
        <w:t xml:space="preserve"> использование арендованных лесных участков не в соответствии с проектом освоения лесов. </w:t>
      </w:r>
      <w:proofErr w:type="gramStart"/>
      <w:r w:rsidR="001B5B2D" w:rsidRPr="008F0F83">
        <w:rPr>
          <w:rFonts w:ascii="Times New Roman" w:hAnsi="Times New Roman" w:cs="Times New Roman"/>
          <w:sz w:val="28"/>
          <w:szCs w:val="28"/>
        </w:rPr>
        <w:t>( ч.</w:t>
      </w:r>
      <w:proofErr w:type="gramEnd"/>
      <w:r w:rsidR="001B5B2D" w:rsidRPr="008F0F83">
        <w:rPr>
          <w:rFonts w:ascii="Times New Roman" w:hAnsi="Times New Roman" w:cs="Times New Roman"/>
          <w:sz w:val="28"/>
          <w:szCs w:val="28"/>
        </w:rPr>
        <w:t xml:space="preserve">4 </w:t>
      </w:r>
      <w:r w:rsidR="008A4C73" w:rsidRPr="008F0F83">
        <w:rPr>
          <w:rFonts w:ascii="Times New Roman" w:hAnsi="Times New Roman" w:cs="Times New Roman"/>
          <w:sz w:val="28"/>
          <w:szCs w:val="28"/>
        </w:rPr>
        <w:t xml:space="preserve"> ст.8.2</w:t>
      </w:r>
      <w:r w:rsidR="001B5B2D" w:rsidRPr="008F0F83">
        <w:rPr>
          <w:rFonts w:ascii="Times New Roman" w:hAnsi="Times New Roman" w:cs="Times New Roman"/>
          <w:sz w:val="28"/>
          <w:szCs w:val="28"/>
        </w:rPr>
        <w:t>5</w:t>
      </w:r>
      <w:r w:rsidR="0008173A">
        <w:rPr>
          <w:rFonts w:ascii="Times New Roman" w:hAnsi="Times New Roman" w:cs="Times New Roman"/>
          <w:sz w:val="28"/>
          <w:szCs w:val="28"/>
        </w:rPr>
        <w:t xml:space="preserve">, ст. 19.7 </w:t>
      </w:r>
      <w:r w:rsidR="008A4C73" w:rsidRPr="008F0F83">
        <w:rPr>
          <w:rFonts w:ascii="Times New Roman" w:hAnsi="Times New Roman" w:cs="Times New Roman"/>
          <w:sz w:val="28"/>
          <w:szCs w:val="28"/>
        </w:rPr>
        <w:t xml:space="preserve"> КоАП РФ).</w:t>
      </w:r>
    </w:p>
    <w:p w:rsidR="008A4C73" w:rsidRPr="00064DB3" w:rsidRDefault="008A4C73" w:rsidP="008A4C7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064DB3">
        <w:rPr>
          <w:rFonts w:ascii="Times New Roman" w:hAnsi="Times New Roman" w:cs="Times New Roman"/>
          <w:sz w:val="28"/>
          <w:szCs w:val="28"/>
        </w:rPr>
        <w:t xml:space="preserve">казанное нарушение происходит по причине безответственного и пренебрежительного </w:t>
      </w:r>
      <w:r>
        <w:rPr>
          <w:rFonts w:ascii="Times New Roman" w:hAnsi="Times New Roman" w:cs="Times New Roman"/>
          <w:sz w:val="28"/>
          <w:szCs w:val="28"/>
        </w:rPr>
        <w:t>отношения юридических лиц и индивидуальных предпринимателей</w:t>
      </w:r>
      <w:r w:rsidRPr="00064DB3">
        <w:rPr>
          <w:rFonts w:ascii="Times New Roman" w:hAnsi="Times New Roman" w:cs="Times New Roman"/>
          <w:sz w:val="28"/>
          <w:szCs w:val="28"/>
        </w:rPr>
        <w:t xml:space="preserve"> к </w:t>
      </w:r>
      <w:r w:rsidR="001B5B2D">
        <w:rPr>
          <w:rFonts w:ascii="Times New Roman" w:hAnsi="Times New Roman" w:cs="Times New Roman"/>
          <w:sz w:val="28"/>
          <w:szCs w:val="28"/>
        </w:rPr>
        <w:t>требованиям лесного законодательства</w:t>
      </w:r>
      <w:r>
        <w:rPr>
          <w:rFonts w:ascii="Times New Roman" w:hAnsi="Times New Roman" w:cs="Times New Roman"/>
          <w:sz w:val="28"/>
          <w:szCs w:val="28"/>
        </w:rPr>
        <w:t>;</w:t>
      </w:r>
      <w:r w:rsidRPr="00064DB3">
        <w:rPr>
          <w:rFonts w:ascii="Times New Roman" w:hAnsi="Times New Roman" w:cs="Times New Roman"/>
          <w:sz w:val="28"/>
          <w:szCs w:val="28"/>
        </w:rPr>
        <w:t xml:space="preserve">  </w:t>
      </w:r>
    </w:p>
    <w:p w:rsidR="00851DF8" w:rsidRPr="0054092B" w:rsidRDefault="00851DF8" w:rsidP="002E6320">
      <w:pPr>
        <w:spacing w:after="0"/>
        <w:ind w:firstLine="709"/>
        <w:jc w:val="both"/>
        <w:rPr>
          <w:rFonts w:ascii="Times New Roman" w:hAnsi="Times New Roman" w:cs="Times New Roman"/>
          <w:sz w:val="28"/>
          <w:szCs w:val="28"/>
        </w:rPr>
      </w:pPr>
      <w:r w:rsidRPr="0054092B">
        <w:rPr>
          <w:rFonts w:ascii="Times New Roman" w:hAnsi="Times New Roman" w:cs="Times New Roman"/>
          <w:color w:val="000000"/>
          <w:sz w:val="28"/>
          <w:szCs w:val="28"/>
        </w:rPr>
        <w:t>Согласно пункт</w:t>
      </w:r>
      <w:r w:rsidR="0093204F" w:rsidRPr="0054092B">
        <w:rPr>
          <w:rFonts w:ascii="Times New Roman" w:hAnsi="Times New Roman" w:cs="Times New Roman"/>
          <w:color w:val="000000"/>
          <w:sz w:val="28"/>
          <w:szCs w:val="28"/>
        </w:rPr>
        <w:t>у</w:t>
      </w:r>
      <w:r w:rsidRPr="0054092B">
        <w:rPr>
          <w:rFonts w:ascii="Times New Roman" w:hAnsi="Times New Roman" w:cs="Times New Roman"/>
          <w:color w:val="000000"/>
          <w:sz w:val="28"/>
          <w:szCs w:val="28"/>
        </w:rPr>
        <w:t xml:space="preserve"> 4 статьи 12 Лесного кодекса защитные леса подлежат освоению в целях сохранения </w:t>
      </w:r>
      <w:proofErr w:type="spellStart"/>
      <w:r w:rsidRPr="0054092B">
        <w:rPr>
          <w:rFonts w:ascii="Times New Roman" w:hAnsi="Times New Roman" w:cs="Times New Roman"/>
          <w:color w:val="000000"/>
          <w:sz w:val="28"/>
          <w:szCs w:val="28"/>
        </w:rPr>
        <w:t>средообразующих</w:t>
      </w:r>
      <w:proofErr w:type="spellEnd"/>
      <w:r w:rsidRPr="0054092B">
        <w:rPr>
          <w:rFonts w:ascii="Times New Roman" w:hAnsi="Times New Roman" w:cs="Times New Roman"/>
          <w:color w:val="000000"/>
          <w:sz w:val="28"/>
          <w:szCs w:val="28"/>
        </w:rPr>
        <w:t xml:space="preserve">, </w:t>
      </w:r>
      <w:proofErr w:type="spellStart"/>
      <w:r w:rsidRPr="0054092B">
        <w:rPr>
          <w:rFonts w:ascii="Times New Roman" w:hAnsi="Times New Roman" w:cs="Times New Roman"/>
          <w:color w:val="000000"/>
          <w:sz w:val="28"/>
          <w:szCs w:val="28"/>
        </w:rPr>
        <w:t>водоохранных</w:t>
      </w:r>
      <w:proofErr w:type="spellEnd"/>
      <w:r w:rsidRPr="0054092B">
        <w:rPr>
          <w:rFonts w:ascii="Times New Roman" w:hAnsi="Times New Roman" w:cs="Times New Roman"/>
          <w:color w:val="000000"/>
          <w:sz w:val="28"/>
          <w:szCs w:val="28"/>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r w:rsidRPr="0054092B">
        <w:rPr>
          <w:rFonts w:ascii="Times New Roman" w:hAnsi="Times New Roman" w:cs="Times New Roman"/>
          <w:sz w:val="28"/>
          <w:szCs w:val="28"/>
        </w:rPr>
        <w:t xml:space="preserve"> </w:t>
      </w:r>
    </w:p>
    <w:p w:rsidR="00851DF8" w:rsidRPr="0054092B" w:rsidRDefault="00851DF8" w:rsidP="002E6320">
      <w:pPr>
        <w:spacing w:after="0"/>
        <w:ind w:firstLine="227"/>
        <w:jc w:val="both"/>
        <w:rPr>
          <w:rFonts w:ascii="Times New Roman" w:hAnsi="Times New Roman" w:cs="Times New Roman"/>
          <w:color w:val="000000"/>
          <w:sz w:val="28"/>
          <w:szCs w:val="28"/>
        </w:rPr>
      </w:pPr>
      <w:r w:rsidRPr="0054092B">
        <w:rPr>
          <w:rFonts w:ascii="Times New Roman" w:hAnsi="Times New Roman" w:cs="Times New Roman"/>
          <w:sz w:val="28"/>
          <w:szCs w:val="28"/>
        </w:rPr>
        <w:t xml:space="preserve">        На основании пункта 1 статьи 88 Лесного кодекса Российской Федерации</w:t>
      </w:r>
      <w:r w:rsidRPr="0054092B">
        <w:rPr>
          <w:rFonts w:ascii="Times New Roman" w:hAnsi="Times New Roman" w:cs="Times New Roman"/>
          <w:color w:val="000000"/>
          <w:sz w:val="28"/>
          <w:szCs w:val="28"/>
        </w:rPr>
        <w:t xml:space="preserve"> лица, которым лесные участки предоставлены в постоянное (бессрочное) пользование или в аренду, составляют проект освоения лесов. </w:t>
      </w:r>
    </w:p>
    <w:p w:rsidR="00F61675" w:rsidRPr="0054092B" w:rsidRDefault="00851DF8" w:rsidP="004F7CD1">
      <w:pPr>
        <w:autoSpaceDE w:val="0"/>
        <w:autoSpaceDN w:val="0"/>
        <w:adjustRightInd w:val="0"/>
        <w:spacing w:after="0"/>
        <w:ind w:firstLine="539"/>
        <w:jc w:val="both"/>
        <w:outlineLvl w:val="1"/>
        <w:rPr>
          <w:rFonts w:ascii="Times New Roman" w:hAnsi="Times New Roman" w:cs="Times New Roman"/>
          <w:sz w:val="28"/>
          <w:szCs w:val="28"/>
        </w:rPr>
      </w:pPr>
      <w:r w:rsidRPr="0054092B">
        <w:rPr>
          <w:rFonts w:ascii="Times New Roman" w:hAnsi="Times New Roman" w:cs="Times New Roman"/>
          <w:color w:val="000000"/>
          <w:sz w:val="28"/>
          <w:szCs w:val="28"/>
        </w:rPr>
        <w:t xml:space="preserve">       </w:t>
      </w:r>
      <w:r w:rsidR="00F61675" w:rsidRPr="0054092B">
        <w:rPr>
          <w:rFonts w:ascii="Times New Roman" w:hAnsi="Times New Roman" w:cs="Times New Roman"/>
          <w:color w:val="000000"/>
          <w:sz w:val="28"/>
          <w:szCs w:val="28"/>
        </w:rPr>
        <w:t xml:space="preserve">Согласно </w:t>
      </w:r>
      <w:r w:rsidR="00F61675" w:rsidRPr="0054092B">
        <w:rPr>
          <w:rFonts w:ascii="Times New Roman" w:hAnsi="Times New Roman" w:cs="Times New Roman"/>
          <w:sz w:val="28"/>
          <w:szCs w:val="28"/>
        </w:rPr>
        <w:t xml:space="preserve">приказу  Рослесхоза  России от 29 февраля </w:t>
      </w:r>
      <w:smartTag w:uri="urn:schemas-microsoft-com:office:smarttags" w:element="metricconverter">
        <w:smartTagPr>
          <w:attr w:name="ProductID" w:val="2012 г"/>
        </w:smartTagPr>
        <w:r w:rsidR="00F61675" w:rsidRPr="0054092B">
          <w:rPr>
            <w:rFonts w:ascii="Times New Roman" w:hAnsi="Times New Roman" w:cs="Times New Roman"/>
            <w:sz w:val="28"/>
            <w:szCs w:val="28"/>
          </w:rPr>
          <w:t>2012 г</w:t>
        </w:r>
      </w:smartTag>
      <w:r w:rsidR="00F61675" w:rsidRPr="0054092B">
        <w:rPr>
          <w:rFonts w:ascii="Times New Roman" w:hAnsi="Times New Roman" w:cs="Times New Roman"/>
          <w:sz w:val="28"/>
          <w:szCs w:val="28"/>
        </w:rPr>
        <w:t xml:space="preserve">. N 69  проект освоения лесов содержит сведения о разрешенных видах и проектируемых объемах использования лесов, мероприятиях по охране, </w:t>
      </w:r>
      <w:r w:rsidR="00F61675" w:rsidRPr="0054092B">
        <w:rPr>
          <w:rFonts w:ascii="Times New Roman" w:hAnsi="Times New Roman" w:cs="Times New Roman"/>
          <w:sz w:val="28"/>
          <w:szCs w:val="28"/>
        </w:rPr>
        <w:lastRenderedPageBreak/>
        <w:t xml:space="preserve">защите и воспроизводству лесов, по созданию объектов лесной и лесоперерабатывающей инфраструктуры, по охране объектов животного мира и водных объектов, а в случаях, предусмотренных </w:t>
      </w:r>
      <w:hyperlink r:id="rId5" w:history="1">
        <w:r w:rsidR="00F61675" w:rsidRPr="0054092B">
          <w:rPr>
            <w:rFonts w:ascii="Times New Roman" w:hAnsi="Times New Roman" w:cs="Times New Roman"/>
            <w:color w:val="0000FF"/>
            <w:sz w:val="28"/>
            <w:szCs w:val="28"/>
          </w:rPr>
          <w:t>частью 1 статьи 21</w:t>
        </w:r>
      </w:hyperlink>
      <w:r w:rsidR="00F61675" w:rsidRPr="0054092B">
        <w:rPr>
          <w:rFonts w:ascii="Times New Roman" w:hAnsi="Times New Roman" w:cs="Times New Roman"/>
          <w:sz w:val="28"/>
          <w:szCs w:val="28"/>
        </w:rPr>
        <w:t xml:space="preserve"> Лесного кодекса Российской Федерации, - также о мероприятиях по строительству, реконструкции и эксплуатации объектов, не связанных с созданием лесной инфраструктуры.</w:t>
      </w:r>
    </w:p>
    <w:p w:rsidR="00F61675" w:rsidRPr="0054092B" w:rsidRDefault="00F61675" w:rsidP="004F7CD1">
      <w:pPr>
        <w:autoSpaceDE w:val="0"/>
        <w:autoSpaceDN w:val="0"/>
        <w:adjustRightInd w:val="0"/>
        <w:spacing w:after="0"/>
        <w:ind w:firstLine="709"/>
        <w:jc w:val="both"/>
        <w:outlineLvl w:val="0"/>
        <w:rPr>
          <w:rFonts w:ascii="Times New Roman" w:hAnsi="Times New Roman" w:cs="Times New Roman"/>
          <w:sz w:val="28"/>
          <w:szCs w:val="28"/>
        </w:rPr>
      </w:pPr>
      <w:r w:rsidRPr="0054092B">
        <w:rPr>
          <w:rFonts w:ascii="Times New Roman" w:hAnsi="Times New Roman" w:cs="Times New Roman"/>
          <w:sz w:val="28"/>
          <w:szCs w:val="28"/>
        </w:rPr>
        <w:t xml:space="preserve">Лица, которым лесные участки предоставлены в постоянное (бессрочное) пользование или в аренду (далее - </w:t>
      </w:r>
      <w:proofErr w:type="spellStart"/>
      <w:r w:rsidRPr="0054092B">
        <w:rPr>
          <w:rFonts w:ascii="Times New Roman" w:hAnsi="Times New Roman" w:cs="Times New Roman"/>
          <w:sz w:val="28"/>
          <w:szCs w:val="28"/>
        </w:rPr>
        <w:t>Лесопользователи</w:t>
      </w:r>
      <w:proofErr w:type="spellEnd"/>
      <w:r w:rsidRPr="0054092B">
        <w:rPr>
          <w:rFonts w:ascii="Times New Roman" w:hAnsi="Times New Roman" w:cs="Times New Roman"/>
          <w:sz w:val="28"/>
          <w:szCs w:val="28"/>
        </w:rPr>
        <w:t xml:space="preserve">), для проведения Экспертизы проекта освоения лесов подают в органы государственной власти или органы местного самоуправления письменное заявление с приложением проекта освоения лесов. Целью Экспертизы является оценка соответствия проекта освоения лесов лесохозяйственному регламенту лесничества (лесопарка), лесному плану субъекта Российской Федерации и законодательству Российской Федерации. </w:t>
      </w:r>
    </w:p>
    <w:p w:rsidR="00851DF8" w:rsidRPr="0054092B" w:rsidRDefault="00851DF8" w:rsidP="009F7A80">
      <w:pPr>
        <w:spacing w:after="0"/>
        <w:ind w:firstLine="238"/>
        <w:jc w:val="both"/>
        <w:rPr>
          <w:rFonts w:ascii="Times New Roman" w:hAnsi="Times New Roman" w:cs="Times New Roman"/>
          <w:sz w:val="28"/>
          <w:szCs w:val="28"/>
        </w:rPr>
      </w:pPr>
      <w:r w:rsidRPr="0054092B">
        <w:rPr>
          <w:rFonts w:ascii="Times New Roman" w:hAnsi="Times New Roman" w:cs="Times New Roman"/>
          <w:color w:val="000000"/>
          <w:sz w:val="28"/>
          <w:szCs w:val="28"/>
        </w:rPr>
        <w:t xml:space="preserve"> </w:t>
      </w:r>
      <w:r w:rsidRPr="0054092B">
        <w:rPr>
          <w:rFonts w:ascii="Times New Roman" w:hAnsi="Times New Roman" w:cs="Times New Roman"/>
          <w:sz w:val="28"/>
          <w:szCs w:val="28"/>
        </w:rPr>
        <w:t xml:space="preserve"> В </w:t>
      </w:r>
      <w:proofErr w:type="gramStart"/>
      <w:r w:rsidRPr="0054092B">
        <w:rPr>
          <w:rFonts w:ascii="Times New Roman" w:hAnsi="Times New Roman" w:cs="Times New Roman"/>
          <w:sz w:val="28"/>
          <w:szCs w:val="28"/>
        </w:rPr>
        <w:t>соответствии  с</w:t>
      </w:r>
      <w:proofErr w:type="gramEnd"/>
      <w:r w:rsidRPr="0054092B">
        <w:rPr>
          <w:rFonts w:ascii="Times New Roman" w:hAnsi="Times New Roman" w:cs="Times New Roman"/>
          <w:sz w:val="28"/>
          <w:szCs w:val="28"/>
        </w:rPr>
        <w:t xml:space="preserve"> пунктом 8, 9 Приказа Рослесхоза от 21 февраля 2012 года № 62 «Правила использования лесов для рекреационных целей», размещение временных построек, физкультурно-оздоровительных, спортивных и спортивно-технических сооружений допускается, прежде всего, на участках, не занятых деревьями и кустарниками, а при их отсутствии - на участках, занятых наименее ценными лесными насаждениями, в местах, определенных в проекте освоения лесов.  </w:t>
      </w:r>
    </w:p>
    <w:p w:rsidR="00851DF8" w:rsidRPr="0054092B" w:rsidRDefault="00851DF8" w:rsidP="00460ED6">
      <w:pPr>
        <w:widowControl w:val="0"/>
        <w:autoSpaceDE w:val="0"/>
        <w:autoSpaceDN w:val="0"/>
        <w:adjustRightInd w:val="0"/>
        <w:spacing w:after="0"/>
        <w:ind w:firstLine="539"/>
        <w:jc w:val="both"/>
        <w:rPr>
          <w:rFonts w:ascii="Times New Roman" w:hAnsi="Times New Roman" w:cs="Times New Roman"/>
          <w:sz w:val="28"/>
          <w:szCs w:val="28"/>
        </w:rPr>
      </w:pPr>
      <w:r w:rsidRPr="0054092B">
        <w:rPr>
          <w:rFonts w:ascii="Times New Roman" w:hAnsi="Times New Roman" w:cs="Times New Roman"/>
          <w:sz w:val="28"/>
          <w:szCs w:val="28"/>
        </w:rPr>
        <w:t>Лица, использующие леса для осуществления рекреационной деятельности, обязаны:</w:t>
      </w:r>
    </w:p>
    <w:p w:rsidR="00851DF8" w:rsidRPr="0054092B" w:rsidRDefault="00851DF8" w:rsidP="00460ED6">
      <w:pPr>
        <w:widowControl w:val="0"/>
        <w:autoSpaceDE w:val="0"/>
        <w:autoSpaceDN w:val="0"/>
        <w:adjustRightInd w:val="0"/>
        <w:spacing w:after="0"/>
        <w:ind w:firstLine="539"/>
        <w:jc w:val="both"/>
        <w:rPr>
          <w:rFonts w:ascii="Times New Roman" w:hAnsi="Times New Roman" w:cs="Times New Roman"/>
          <w:sz w:val="28"/>
          <w:szCs w:val="28"/>
        </w:rPr>
      </w:pPr>
      <w:proofErr w:type="gramStart"/>
      <w:r w:rsidRPr="0054092B">
        <w:rPr>
          <w:rFonts w:ascii="Times New Roman" w:hAnsi="Times New Roman" w:cs="Times New Roman"/>
          <w:sz w:val="28"/>
          <w:szCs w:val="28"/>
        </w:rPr>
        <w:t>составлять</w:t>
      </w:r>
      <w:proofErr w:type="gramEnd"/>
      <w:r w:rsidRPr="0054092B">
        <w:rPr>
          <w:rFonts w:ascii="Times New Roman" w:hAnsi="Times New Roman" w:cs="Times New Roman"/>
          <w:sz w:val="28"/>
          <w:szCs w:val="28"/>
        </w:rPr>
        <w:t xml:space="preserve"> проект освоения лесов в соответствии с </w:t>
      </w:r>
      <w:hyperlink r:id="rId6" w:history="1">
        <w:r w:rsidRPr="0054092B">
          <w:rPr>
            <w:rFonts w:ascii="Times New Roman" w:hAnsi="Times New Roman" w:cs="Times New Roman"/>
            <w:color w:val="0000FF"/>
            <w:sz w:val="28"/>
            <w:szCs w:val="28"/>
          </w:rPr>
          <w:t>частью 1 статьи 88</w:t>
        </w:r>
      </w:hyperlink>
      <w:r w:rsidRPr="0054092B">
        <w:rPr>
          <w:rFonts w:ascii="Times New Roman" w:hAnsi="Times New Roman" w:cs="Times New Roman"/>
          <w:sz w:val="28"/>
          <w:szCs w:val="28"/>
        </w:rPr>
        <w:t xml:space="preserve"> Лесного кодекса Российской Федерации;</w:t>
      </w:r>
    </w:p>
    <w:p w:rsidR="00851DF8" w:rsidRPr="0054092B" w:rsidRDefault="00851DF8" w:rsidP="00460ED6">
      <w:pPr>
        <w:widowControl w:val="0"/>
        <w:autoSpaceDE w:val="0"/>
        <w:autoSpaceDN w:val="0"/>
        <w:adjustRightInd w:val="0"/>
        <w:spacing w:after="0"/>
        <w:ind w:firstLine="539"/>
        <w:jc w:val="both"/>
        <w:rPr>
          <w:rFonts w:ascii="Times New Roman" w:hAnsi="Times New Roman" w:cs="Times New Roman"/>
          <w:sz w:val="28"/>
          <w:szCs w:val="28"/>
        </w:rPr>
      </w:pPr>
      <w:proofErr w:type="gramStart"/>
      <w:r w:rsidRPr="0054092B">
        <w:rPr>
          <w:rFonts w:ascii="Times New Roman" w:hAnsi="Times New Roman" w:cs="Times New Roman"/>
          <w:sz w:val="28"/>
          <w:szCs w:val="28"/>
        </w:rPr>
        <w:t>осуществлять</w:t>
      </w:r>
      <w:proofErr w:type="gramEnd"/>
      <w:r w:rsidRPr="0054092B">
        <w:rPr>
          <w:rFonts w:ascii="Times New Roman" w:hAnsi="Times New Roman" w:cs="Times New Roman"/>
          <w:sz w:val="28"/>
          <w:szCs w:val="28"/>
        </w:rPr>
        <w:t xml:space="preserve"> использование лесов в соответствии с проектом освоения лесов;</w:t>
      </w:r>
    </w:p>
    <w:p w:rsidR="00851DF8" w:rsidRPr="0054092B" w:rsidRDefault="00851DF8" w:rsidP="00460ED6">
      <w:pPr>
        <w:widowControl w:val="0"/>
        <w:autoSpaceDE w:val="0"/>
        <w:autoSpaceDN w:val="0"/>
        <w:adjustRightInd w:val="0"/>
        <w:spacing w:after="0"/>
        <w:ind w:firstLine="539"/>
        <w:jc w:val="both"/>
        <w:rPr>
          <w:rFonts w:ascii="Times New Roman" w:hAnsi="Times New Roman" w:cs="Times New Roman"/>
          <w:sz w:val="28"/>
          <w:szCs w:val="28"/>
        </w:rPr>
      </w:pPr>
      <w:proofErr w:type="gramStart"/>
      <w:r w:rsidRPr="0054092B">
        <w:rPr>
          <w:rFonts w:ascii="Times New Roman" w:hAnsi="Times New Roman" w:cs="Times New Roman"/>
          <w:sz w:val="28"/>
          <w:szCs w:val="28"/>
        </w:rPr>
        <w:t>соблюдать</w:t>
      </w:r>
      <w:proofErr w:type="gramEnd"/>
      <w:r w:rsidRPr="0054092B">
        <w:rPr>
          <w:rFonts w:ascii="Times New Roman" w:hAnsi="Times New Roman" w:cs="Times New Roman"/>
          <w:sz w:val="28"/>
          <w:szCs w:val="28"/>
        </w:rPr>
        <w:t xml:space="preserve"> условия договора аренды лесного участка и решения о предоставлении лесного участка в постоянное (бессрочное) пользование;</w:t>
      </w:r>
    </w:p>
    <w:p w:rsidR="00851DF8" w:rsidRPr="0054092B" w:rsidRDefault="00851DF8" w:rsidP="00851DF8">
      <w:pPr>
        <w:pStyle w:val="ConsPlusNormal"/>
        <w:ind w:firstLine="540"/>
        <w:jc w:val="both"/>
      </w:pPr>
      <w:r w:rsidRPr="0054092B">
        <w:t>Использование лесов для строительства, реконструкции, эксплуатации линейных объектов регули</w:t>
      </w:r>
      <w:r w:rsidR="0093204F" w:rsidRPr="0054092B">
        <w:t>рует</w:t>
      </w:r>
      <w:r w:rsidR="00ED5B59">
        <w:t>ся</w:t>
      </w:r>
      <w:r w:rsidR="0093204F" w:rsidRPr="0054092B">
        <w:t xml:space="preserve"> стать</w:t>
      </w:r>
      <w:r w:rsidR="00ED5B59">
        <w:t>ёй</w:t>
      </w:r>
      <w:r w:rsidR="0093204F" w:rsidRPr="0054092B">
        <w:t xml:space="preserve"> 45 Лесного кодекса Р</w:t>
      </w:r>
      <w:r w:rsidRPr="0054092B">
        <w:t>оссийской Федерации и Приказ</w:t>
      </w:r>
      <w:r w:rsidR="00ED5B59">
        <w:t>ом</w:t>
      </w:r>
      <w:r w:rsidRPr="0054092B">
        <w:t xml:space="preserve"> Рослесхоза от 10.06.2011г №223 «Об утверждении Правил использования лесов для строительства, реконструкции, эксплуатации линейных объектов»</w:t>
      </w:r>
      <w:r w:rsidR="00ED5B59">
        <w:t>.</w:t>
      </w:r>
    </w:p>
    <w:p w:rsidR="00851DF8" w:rsidRPr="0054092B" w:rsidRDefault="00851DF8" w:rsidP="00851DF8">
      <w:pPr>
        <w:pStyle w:val="ConsPlusNormal"/>
        <w:ind w:firstLine="540"/>
        <w:jc w:val="both"/>
      </w:pPr>
      <w:r w:rsidRPr="0054092B">
        <w:t>Согласно пункт</w:t>
      </w:r>
      <w:r w:rsidR="0093204F" w:rsidRPr="0054092B">
        <w:t>у</w:t>
      </w:r>
      <w:r w:rsidRPr="0054092B">
        <w:t xml:space="preserve"> 7 приказа Рослесхоза от 10.06.2011г №223 «Об утверждении Правил использования лесов для строительства, реконструкции, эксплуатации линейных объектов» на лесных участках, предоставленных в пользование в целях строительства, реконструкции линейных объектов использование лесов осуществляется в соответствии с проектом освоения лесов.</w:t>
      </w:r>
    </w:p>
    <w:p w:rsidR="00851DF8" w:rsidRPr="0054092B" w:rsidRDefault="00851DF8" w:rsidP="00460ED6">
      <w:pPr>
        <w:autoSpaceDE w:val="0"/>
        <w:autoSpaceDN w:val="0"/>
        <w:adjustRightInd w:val="0"/>
        <w:spacing w:after="0"/>
        <w:ind w:firstLine="539"/>
        <w:jc w:val="both"/>
        <w:rPr>
          <w:rFonts w:ascii="Times New Roman" w:hAnsi="Times New Roman" w:cs="Times New Roman"/>
          <w:sz w:val="28"/>
          <w:szCs w:val="28"/>
        </w:rPr>
      </w:pPr>
      <w:r w:rsidRPr="0054092B">
        <w:rPr>
          <w:rFonts w:ascii="Times New Roman" w:hAnsi="Times New Roman" w:cs="Times New Roman"/>
          <w:sz w:val="28"/>
          <w:szCs w:val="28"/>
        </w:rPr>
        <w:t xml:space="preserve">На основании статьи 26 Лесного кодекса РФ от 04.12.2006 г. № 200-ФЗ и пункта 2 </w:t>
      </w:r>
      <w:r w:rsidR="000D44B6" w:rsidRPr="0054092B">
        <w:rPr>
          <w:rFonts w:ascii="Times New Roman" w:hAnsi="Times New Roman" w:cs="Times New Roman"/>
          <w:sz w:val="28"/>
          <w:szCs w:val="28"/>
        </w:rPr>
        <w:t xml:space="preserve">приложения №1 к </w:t>
      </w:r>
      <w:r w:rsidRPr="0054092B">
        <w:rPr>
          <w:rFonts w:ascii="Times New Roman" w:hAnsi="Times New Roman" w:cs="Times New Roman"/>
          <w:sz w:val="28"/>
          <w:szCs w:val="28"/>
        </w:rPr>
        <w:t>приказ</w:t>
      </w:r>
      <w:r w:rsidR="000D44B6" w:rsidRPr="0054092B">
        <w:rPr>
          <w:rFonts w:ascii="Times New Roman" w:hAnsi="Times New Roman" w:cs="Times New Roman"/>
          <w:sz w:val="28"/>
          <w:szCs w:val="28"/>
        </w:rPr>
        <w:t>у</w:t>
      </w:r>
      <w:r w:rsidRPr="0054092B">
        <w:rPr>
          <w:rFonts w:ascii="Times New Roman" w:hAnsi="Times New Roman" w:cs="Times New Roman"/>
          <w:sz w:val="28"/>
          <w:szCs w:val="28"/>
        </w:rPr>
        <w:t xml:space="preserve"> Рослесхоза России от 1</w:t>
      </w:r>
      <w:r w:rsidR="000D44B6" w:rsidRPr="0054092B">
        <w:rPr>
          <w:rFonts w:ascii="Times New Roman" w:hAnsi="Times New Roman" w:cs="Times New Roman"/>
          <w:sz w:val="28"/>
          <w:szCs w:val="28"/>
        </w:rPr>
        <w:t>6</w:t>
      </w:r>
      <w:r w:rsidRPr="0054092B">
        <w:rPr>
          <w:rFonts w:ascii="Times New Roman" w:hAnsi="Times New Roman" w:cs="Times New Roman"/>
          <w:sz w:val="28"/>
          <w:szCs w:val="28"/>
        </w:rPr>
        <w:t>.01.201</w:t>
      </w:r>
      <w:r w:rsidR="000D44B6" w:rsidRPr="0054092B">
        <w:rPr>
          <w:rFonts w:ascii="Times New Roman" w:hAnsi="Times New Roman" w:cs="Times New Roman"/>
          <w:sz w:val="28"/>
          <w:szCs w:val="28"/>
        </w:rPr>
        <w:t>5</w:t>
      </w:r>
      <w:r w:rsidRPr="0054092B">
        <w:rPr>
          <w:rFonts w:ascii="Times New Roman" w:hAnsi="Times New Roman" w:cs="Times New Roman"/>
          <w:sz w:val="28"/>
          <w:szCs w:val="28"/>
        </w:rPr>
        <w:t xml:space="preserve"> г. № 1</w:t>
      </w:r>
      <w:r w:rsidR="000D44B6" w:rsidRPr="0054092B">
        <w:rPr>
          <w:rFonts w:ascii="Times New Roman" w:hAnsi="Times New Roman" w:cs="Times New Roman"/>
          <w:sz w:val="28"/>
          <w:szCs w:val="28"/>
        </w:rPr>
        <w:t>7</w:t>
      </w:r>
      <w:r w:rsidRPr="0054092B">
        <w:rPr>
          <w:rFonts w:ascii="Times New Roman" w:hAnsi="Times New Roman" w:cs="Times New Roman"/>
          <w:sz w:val="28"/>
          <w:szCs w:val="28"/>
        </w:rPr>
        <w:t xml:space="preserve">, </w:t>
      </w:r>
      <w:r w:rsidRPr="0054092B">
        <w:rPr>
          <w:rFonts w:ascii="Times New Roman" w:hAnsi="Times New Roman" w:cs="Times New Roman"/>
          <w:sz w:val="28"/>
          <w:szCs w:val="28"/>
        </w:rPr>
        <w:lastRenderedPageBreak/>
        <w:t>лесной декларацией является заявление об использовании лесов в соответствии с проектом освоения лесов. Ежегодно лесная декларация подается в органы государственной власти, органы местного самоуправления в пределах их полномочий, определенных в соответствии со статьями 81 - 84 настоящего Кодекса, лицами, которым лесные участки предоставлены в постоянное (бессрочное) пользование или в аренду.</w:t>
      </w:r>
    </w:p>
    <w:p w:rsidR="0093204F" w:rsidRPr="0054092B" w:rsidRDefault="0093204F" w:rsidP="0093204F">
      <w:pPr>
        <w:pStyle w:val="ConsPlusNormal"/>
        <w:ind w:firstLine="540"/>
        <w:jc w:val="both"/>
      </w:pPr>
      <w:r w:rsidRPr="0054092B">
        <w:rPr>
          <w:color w:val="000000"/>
        </w:rPr>
        <w:t xml:space="preserve">     Согласно пункту 1 статьи 49 Лесного кодекса Российской Федерации </w:t>
      </w:r>
      <w:r w:rsidRPr="0054092B">
        <w:t>Отчет об использовании лесов (информация об объеме изъятых лесных ресурсов, их товарной структуре, другая информация) представляется гражданами, юридическими лицами, осуществляющими использование лесов, в органы государственной власти, органы местного самоуправления в пределах их полномочий, определенных в соответствии со статьями 81 - 84 настоящего Кодекса.</w:t>
      </w:r>
    </w:p>
    <w:p w:rsidR="0054092B" w:rsidRPr="0054092B" w:rsidRDefault="0093204F">
      <w:pPr>
        <w:spacing w:after="1" w:line="240" w:lineRule="atLeast"/>
        <w:ind w:firstLine="540"/>
        <w:jc w:val="both"/>
        <w:rPr>
          <w:rFonts w:ascii="Times New Roman" w:hAnsi="Times New Roman" w:cs="Times New Roman"/>
          <w:sz w:val="28"/>
          <w:szCs w:val="28"/>
        </w:rPr>
      </w:pPr>
      <w:r w:rsidRPr="0054092B">
        <w:rPr>
          <w:rFonts w:ascii="Times New Roman" w:hAnsi="Times New Roman" w:cs="Times New Roman"/>
          <w:sz w:val="28"/>
          <w:szCs w:val="28"/>
        </w:rPr>
        <w:t xml:space="preserve">   В соответствии с  приказ</w:t>
      </w:r>
      <w:r w:rsidR="0054092B" w:rsidRPr="0054092B">
        <w:rPr>
          <w:rFonts w:ascii="Times New Roman" w:hAnsi="Times New Roman" w:cs="Times New Roman"/>
          <w:sz w:val="28"/>
          <w:szCs w:val="28"/>
        </w:rPr>
        <w:t>ом</w:t>
      </w:r>
      <w:r w:rsidRPr="0054092B">
        <w:rPr>
          <w:rFonts w:ascii="Times New Roman" w:hAnsi="Times New Roman" w:cs="Times New Roman"/>
          <w:sz w:val="28"/>
          <w:szCs w:val="28"/>
        </w:rPr>
        <w:t xml:space="preserve"> </w:t>
      </w:r>
      <w:r w:rsidR="00ED5B59">
        <w:rPr>
          <w:rFonts w:ascii="Times New Roman" w:hAnsi="Times New Roman" w:cs="Times New Roman"/>
          <w:sz w:val="28"/>
          <w:szCs w:val="28"/>
        </w:rPr>
        <w:t>Минприроды  от 21.08</w:t>
      </w:r>
      <w:r w:rsidRPr="0054092B">
        <w:rPr>
          <w:rFonts w:ascii="Times New Roman" w:hAnsi="Times New Roman" w:cs="Times New Roman"/>
          <w:sz w:val="28"/>
          <w:szCs w:val="28"/>
        </w:rPr>
        <w:t>.201</w:t>
      </w:r>
      <w:r w:rsidR="00ED5B59">
        <w:rPr>
          <w:rFonts w:ascii="Times New Roman" w:hAnsi="Times New Roman" w:cs="Times New Roman"/>
          <w:sz w:val="28"/>
          <w:szCs w:val="28"/>
        </w:rPr>
        <w:t>7</w:t>
      </w:r>
      <w:r w:rsidRPr="0054092B">
        <w:rPr>
          <w:rFonts w:ascii="Times New Roman" w:hAnsi="Times New Roman" w:cs="Times New Roman"/>
          <w:sz w:val="28"/>
          <w:szCs w:val="28"/>
        </w:rPr>
        <w:t>г. N</w:t>
      </w:r>
      <w:r w:rsidR="00976D8C">
        <w:rPr>
          <w:rFonts w:ascii="Times New Roman" w:hAnsi="Times New Roman" w:cs="Times New Roman"/>
          <w:sz w:val="28"/>
          <w:szCs w:val="28"/>
        </w:rPr>
        <w:t xml:space="preserve"> </w:t>
      </w:r>
      <w:r w:rsidR="00ED5B59">
        <w:rPr>
          <w:rFonts w:ascii="Times New Roman" w:hAnsi="Times New Roman" w:cs="Times New Roman"/>
          <w:sz w:val="28"/>
          <w:szCs w:val="28"/>
        </w:rPr>
        <w:t>451</w:t>
      </w:r>
      <w:r w:rsidR="006312CD">
        <w:rPr>
          <w:rFonts w:ascii="Times New Roman" w:hAnsi="Times New Roman" w:cs="Times New Roman"/>
          <w:sz w:val="28"/>
          <w:szCs w:val="28"/>
        </w:rPr>
        <w:t xml:space="preserve"> «</w:t>
      </w:r>
      <w:r w:rsidRPr="0054092B">
        <w:rPr>
          <w:rFonts w:ascii="Times New Roman" w:hAnsi="Times New Roman" w:cs="Times New Roman"/>
          <w:sz w:val="28"/>
          <w:szCs w:val="28"/>
        </w:rPr>
        <w:t xml:space="preserve">Об </w:t>
      </w:r>
      <w:r w:rsidR="006312CD">
        <w:rPr>
          <w:rFonts w:ascii="Times New Roman" w:hAnsi="Times New Roman" w:cs="Times New Roman"/>
          <w:sz w:val="28"/>
          <w:szCs w:val="28"/>
        </w:rPr>
        <w:t xml:space="preserve">утверждении перечня информации, включаемой в отчёт </w:t>
      </w:r>
      <w:r w:rsidRPr="0054092B">
        <w:rPr>
          <w:rFonts w:ascii="Times New Roman" w:hAnsi="Times New Roman" w:cs="Times New Roman"/>
          <w:sz w:val="28"/>
          <w:szCs w:val="28"/>
        </w:rPr>
        <w:t xml:space="preserve"> об использовании</w:t>
      </w:r>
      <w:r w:rsidR="000D44B6" w:rsidRPr="0054092B">
        <w:rPr>
          <w:rFonts w:ascii="Times New Roman" w:hAnsi="Times New Roman" w:cs="Times New Roman"/>
          <w:sz w:val="28"/>
          <w:szCs w:val="28"/>
        </w:rPr>
        <w:t xml:space="preserve"> лесов</w:t>
      </w:r>
      <w:r w:rsidR="006312CD">
        <w:rPr>
          <w:rFonts w:ascii="Times New Roman" w:hAnsi="Times New Roman" w:cs="Times New Roman"/>
          <w:sz w:val="28"/>
          <w:szCs w:val="28"/>
        </w:rPr>
        <w:t>,</w:t>
      </w:r>
      <w:r w:rsidR="0054092B" w:rsidRPr="0054092B">
        <w:rPr>
          <w:rFonts w:ascii="Times New Roman" w:hAnsi="Times New Roman" w:cs="Times New Roman"/>
          <w:sz w:val="28"/>
          <w:szCs w:val="28"/>
        </w:rPr>
        <w:t xml:space="preserve"> формы</w:t>
      </w:r>
      <w:r w:rsidR="006312CD">
        <w:rPr>
          <w:rFonts w:ascii="Times New Roman" w:hAnsi="Times New Roman" w:cs="Times New Roman"/>
          <w:sz w:val="28"/>
          <w:szCs w:val="28"/>
        </w:rPr>
        <w:t xml:space="preserve"> и порядка представления отчёта об использовании лесов, а также</w:t>
      </w:r>
      <w:r w:rsidR="0054092B" w:rsidRPr="0054092B">
        <w:rPr>
          <w:rFonts w:ascii="Times New Roman" w:hAnsi="Times New Roman" w:cs="Times New Roman"/>
          <w:sz w:val="28"/>
          <w:szCs w:val="28"/>
        </w:rPr>
        <w:t xml:space="preserve"> требований к формату отчета об использовании лесов в электронно</w:t>
      </w:r>
      <w:r w:rsidR="006312CD">
        <w:rPr>
          <w:rFonts w:ascii="Times New Roman" w:hAnsi="Times New Roman" w:cs="Times New Roman"/>
          <w:sz w:val="28"/>
          <w:szCs w:val="28"/>
        </w:rPr>
        <w:t>й форме</w:t>
      </w:r>
      <w:r w:rsidR="0054092B" w:rsidRPr="0054092B">
        <w:rPr>
          <w:rFonts w:ascii="Times New Roman" w:hAnsi="Times New Roman" w:cs="Times New Roman"/>
          <w:sz w:val="28"/>
          <w:szCs w:val="28"/>
        </w:rPr>
        <w:t>» Отчет представляется ежемесячно, не позднее десятого числа месяца, следующего за отчетным (при использовании лесов в целях заготовки древесины, а также при использовании лесов в иных целях, при которых осуществлялись рубки лесных насаждений). В случаях, если при использовании лесов не осуществлялись рубки лесных насаждений, Отчет представляется ежегодно, не позднее десятого января года, следующего за отчетным</w:t>
      </w:r>
    </w:p>
    <w:p w:rsidR="0093204F" w:rsidRPr="0054092B" w:rsidRDefault="0054092B" w:rsidP="0093204F">
      <w:pPr>
        <w:pStyle w:val="ConsPlusNormal"/>
        <w:ind w:firstLine="540"/>
        <w:jc w:val="both"/>
      </w:pPr>
      <w:r w:rsidRPr="0054092B">
        <w:t>О</w:t>
      </w:r>
      <w:r w:rsidR="0093204F" w:rsidRPr="0054092B">
        <w:t xml:space="preserve">тчеты представляются гражданами и юридическими лицами в органы государственной власти, уполномоченные на ведение государственного лесного реестра на соответствующей территории. </w:t>
      </w:r>
    </w:p>
    <w:p w:rsidR="00CB7945" w:rsidRDefault="00851DF8" w:rsidP="00851DF8">
      <w:pPr>
        <w:pStyle w:val="ConsPlusNormal"/>
        <w:ind w:firstLine="540"/>
        <w:jc w:val="both"/>
      </w:pPr>
      <w:r w:rsidRPr="0054092B">
        <w:t xml:space="preserve"> </w:t>
      </w:r>
      <w:r w:rsidR="00CB7945">
        <w:t>Граждане, осуществляющие заготовку древесины для собственных нужд на основании договоров купли-продажи лесных насаждений, должны представлять Отчет один раз по итогам окончания лесозаготовительных работ, не позднее десятого числа месяца, следующего за отчетным.</w:t>
      </w:r>
    </w:p>
    <w:p w:rsidR="00851DF8" w:rsidRPr="0054092B" w:rsidRDefault="00CB7945" w:rsidP="00851DF8">
      <w:pPr>
        <w:pStyle w:val="ConsPlusNormal"/>
        <w:ind w:firstLine="540"/>
        <w:jc w:val="both"/>
      </w:pPr>
      <w:r>
        <w:t xml:space="preserve"> </w:t>
      </w:r>
      <w:r w:rsidR="00851DF8" w:rsidRPr="0054092B">
        <w:t xml:space="preserve">На основании статьи 60 Лесного кодекса Российской Федерации Отчет об охране и о защите лесов представляется гражданами, юридическими лицами в органы государственной власти, органы местного самоуправления в пределах их полномочий, определенных в соответствии со </w:t>
      </w:r>
      <w:hyperlink r:id="rId7" w:history="1">
        <w:r w:rsidR="00851DF8" w:rsidRPr="0054092B">
          <w:rPr>
            <w:color w:val="0000FF"/>
          </w:rPr>
          <w:t>статьями 81</w:t>
        </w:r>
      </w:hyperlink>
      <w:r w:rsidR="00851DF8" w:rsidRPr="0054092B">
        <w:t xml:space="preserve"> - </w:t>
      </w:r>
      <w:hyperlink r:id="rId8" w:history="1">
        <w:r w:rsidR="00851DF8" w:rsidRPr="0054092B">
          <w:rPr>
            <w:color w:val="0000FF"/>
          </w:rPr>
          <w:t>84</w:t>
        </w:r>
      </w:hyperlink>
      <w:r w:rsidR="00851DF8" w:rsidRPr="0054092B">
        <w:t xml:space="preserve"> настоящего Кодекса. </w:t>
      </w:r>
      <w:hyperlink r:id="rId9" w:history="1">
        <w:r w:rsidR="00851DF8" w:rsidRPr="0054092B">
          <w:rPr>
            <w:color w:val="0000FF"/>
          </w:rPr>
          <w:t>Форма</w:t>
        </w:r>
      </w:hyperlink>
      <w:r w:rsidR="00851DF8" w:rsidRPr="0054092B">
        <w:t xml:space="preserve"> отчета об охране и о защите лесов, а также </w:t>
      </w:r>
      <w:hyperlink r:id="rId10" w:history="1">
        <w:r w:rsidR="00851DF8" w:rsidRPr="0054092B">
          <w:rPr>
            <w:color w:val="0000FF"/>
          </w:rPr>
          <w:t>порядок</w:t>
        </w:r>
      </w:hyperlink>
      <w:r w:rsidR="00851DF8" w:rsidRPr="0054092B">
        <w:t xml:space="preserve"> его представления устанавливается уполномоченным федеральным органом исполнительной власти. </w:t>
      </w:r>
    </w:p>
    <w:p w:rsidR="00851DF8" w:rsidRPr="0054092B" w:rsidRDefault="00851DF8" w:rsidP="00851DF8">
      <w:pPr>
        <w:pStyle w:val="ConsPlusNormal"/>
        <w:ind w:firstLine="540"/>
        <w:jc w:val="both"/>
      </w:pPr>
      <w:r w:rsidRPr="0054092B">
        <w:t xml:space="preserve">  Приказом Минприроды России от 9 марта 2017 № </w:t>
      </w:r>
      <w:r w:rsidRPr="00CB7945">
        <w:t>78</w:t>
      </w:r>
      <w:r w:rsidR="00CB7945" w:rsidRPr="00CB7945">
        <w:t xml:space="preserve"> «Об утверждении перечня информации, включаемой в отчёт об охране лесов от пожаров, формы и порядка представления отчёта об охране лесов от пожаров, а также требований к формату отчёта об охране лесов от пожаров  в электронной форме, перечня информации, включаемой в отчёт о защите лесов, формы и порядка представления отчёта о защите  лесов, а также требований к формату </w:t>
      </w:r>
      <w:r w:rsidR="00CB7945" w:rsidRPr="00CB7945">
        <w:lastRenderedPageBreak/>
        <w:t>отчёта о защите лесов  в электронной форме».</w:t>
      </w:r>
      <w:r w:rsidRPr="00CB7945">
        <w:t xml:space="preserve"> </w:t>
      </w:r>
      <w:r w:rsidRPr="0054092B">
        <w:t>утвержден</w:t>
      </w:r>
      <w:r w:rsidR="00CB7945">
        <w:t>ы</w:t>
      </w:r>
      <w:r w:rsidRPr="0054092B">
        <w:t xml:space="preserve"> перечень информации, включаемой в отчет</w:t>
      </w:r>
      <w:r w:rsidR="00CB7945">
        <w:t>ы</w:t>
      </w:r>
      <w:r w:rsidRPr="0054092B">
        <w:t xml:space="preserve"> об охране лесов от пожаров,</w:t>
      </w:r>
      <w:r w:rsidR="00CB7945">
        <w:t xml:space="preserve"> о защите лесов,</w:t>
      </w:r>
      <w:r w:rsidRPr="0054092B">
        <w:t xml:space="preserve"> формы и порядок представления отчет</w:t>
      </w:r>
      <w:r w:rsidR="00CB7945">
        <w:t>ов</w:t>
      </w:r>
      <w:r w:rsidRPr="0054092B">
        <w:t>. Данным порядком определено, что отчет представляется непосредственно либо через многофункциональные центры предоставления государственных и муниципальных услуг в форме документа на бумажном носителе или в форме электронного документа, подписанного электронной подписью,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851DF8" w:rsidRPr="0054092B" w:rsidRDefault="00851DF8" w:rsidP="00851DF8">
      <w:pPr>
        <w:pStyle w:val="ConsPlusNormal"/>
        <w:ind w:firstLine="540"/>
        <w:jc w:val="both"/>
      </w:pPr>
      <w:r w:rsidRPr="0054092B">
        <w:t xml:space="preserve">      Отчет представляется ежеквартально, не позднее десятого числа месяца, следующего за отчетным периодом. В случаях, если проектом освоения лесов, лесохозяйственным регламентом в отчетном квартале не предусмотрены мероприятия по охране лесов от пожаров, Отчет представляется ежегодно, не позднее десятого января года, следующего за отчетным.</w:t>
      </w:r>
    </w:p>
    <w:p w:rsidR="00851DF8" w:rsidRPr="0054092B" w:rsidRDefault="00851DF8" w:rsidP="00851DF8">
      <w:pPr>
        <w:pStyle w:val="ConsPlusNormal"/>
        <w:ind w:firstLine="540"/>
        <w:jc w:val="both"/>
      </w:pPr>
      <w:r w:rsidRPr="0054092B">
        <w:t xml:space="preserve">   В Отчете приводится информация о фактических объемах мероприятий по охране и защите лесов, нарастающим итогом с начала года по состоянию на конец отчетного периода.</w:t>
      </w:r>
    </w:p>
    <w:p w:rsidR="00460ED6" w:rsidRDefault="00460ED6" w:rsidP="008A4C73">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8A4C73" w:rsidRPr="001936C1" w:rsidRDefault="008A4C73" w:rsidP="008A4C73">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936C1">
        <w:rPr>
          <w:rFonts w:ascii="Times New Roman" w:hAnsi="Times New Roman" w:cs="Times New Roman"/>
          <w:sz w:val="28"/>
          <w:szCs w:val="28"/>
        </w:rPr>
        <w:t xml:space="preserve">Несоблюдение </w:t>
      </w:r>
      <w:r w:rsidR="001B5B2D">
        <w:rPr>
          <w:rFonts w:ascii="Times New Roman" w:hAnsi="Times New Roman" w:cs="Times New Roman"/>
          <w:sz w:val="28"/>
          <w:szCs w:val="28"/>
        </w:rPr>
        <w:t>Правил пожарной безопасности в лесах</w:t>
      </w:r>
      <w:r w:rsidR="00DA4792">
        <w:rPr>
          <w:rFonts w:ascii="Times New Roman" w:hAnsi="Times New Roman" w:cs="Times New Roman"/>
          <w:sz w:val="28"/>
          <w:szCs w:val="28"/>
        </w:rPr>
        <w:t xml:space="preserve"> </w:t>
      </w:r>
      <w:r w:rsidR="00CC04F7">
        <w:rPr>
          <w:rFonts w:ascii="Times New Roman" w:hAnsi="Times New Roman" w:cs="Times New Roman"/>
          <w:sz w:val="28"/>
          <w:szCs w:val="28"/>
        </w:rPr>
        <w:t>(нарушение требований пожарной безопасности при проведении рубок лесных насаждений, разжигание костров в запрещённых местах, засорение леса бытовыми, строительными, промышленными отходами,</w:t>
      </w:r>
      <w:r w:rsidR="001B5B2D">
        <w:rPr>
          <w:rFonts w:ascii="Times New Roman" w:hAnsi="Times New Roman" w:cs="Times New Roman"/>
          <w:sz w:val="28"/>
          <w:szCs w:val="28"/>
        </w:rPr>
        <w:t xml:space="preserve"> </w:t>
      </w:r>
      <w:r w:rsidR="008F0F83">
        <w:rPr>
          <w:rFonts w:ascii="Times New Roman" w:hAnsi="Times New Roman" w:cs="Times New Roman"/>
          <w:sz w:val="28"/>
          <w:szCs w:val="28"/>
        </w:rPr>
        <w:t>недостаточное количество средств предупреждения и тушения лесных пожаров</w:t>
      </w:r>
      <w:r w:rsidR="00CC04F7">
        <w:rPr>
          <w:rFonts w:ascii="Times New Roman" w:hAnsi="Times New Roman" w:cs="Times New Roman"/>
          <w:sz w:val="28"/>
          <w:szCs w:val="28"/>
        </w:rPr>
        <w:t xml:space="preserve"> у арендаторов лесных участков </w:t>
      </w:r>
      <w:r>
        <w:rPr>
          <w:rFonts w:ascii="Times New Roman" w:hAnsi="Times New Roman" w:cs="Times New Roman"/>
          <w:sz w:val="28"/>
          <w:szCs w:val="28"/>
        </w:rPr>
        <w:t>(</w:t>
      </w:r>
      <w:r w:rsidRPr="001936C1">
        <w:rPr>
          <w:rFonts w:ascii="Times New Roman" w:hAnsi="Times New Roman" w:cs="Times New Roman"/>
          <w:sz w:val="28"/>
          <w:szCs w:val="28"/>
        </w:rPr>
        <w:t>ст.8.</w:t>
      </w:r>
      <w:r w:rsidR="008F0F83">
        <w:rPr>
          <w:rFonts w:ascii="Times New Roman" w:hAnsi="Times New Roman" w:cs="Times New Roman"/>
          <w:sz w:val="28"/>
          <w:szCs w:val="28"/>
        </w:rPr>
        <w:t>32</w:t>
      </w:r>
      <w:r w:rsidRPr="001936C1">
        <w:rPr>
          <w:rFonts w:ascii="Times New Roman" w:hAnsi="Times New Roman" w:cs="Times New Roman"/>
          <w:sz w:val="28"/>
          <w:szCs w:val="28"/>
        </w:rPr>
        <w:t xml:space="preserve"> КоАП РФ</w:t>
      </w:r>
      <w:r>
        <w:rPr>
          <w:rFonts w:ascii="Times New Roman" w:hAnsi="Times New Roman" w:cs="Times New Roman"/>
          <w:sz w:val="28"/>
          <w:szCs w:val="28"/>
        </w:rPr>
        <w:t>).</w:t>
      </w:r>
    </w:p>
    <w:p w:rsidR="008A4C73" w:rsidRDefault="001100E8" w:rsidP="008A4C73">
      <w:pPr>
        <w:pStyle w:val="a3"/>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Основная масса нарушений совершено физическими лицами в пожароопасный период (разведение костров в лесах по причине пренебрежительного отношения к нормам лесного законодательства и незнания норм, установленных законом</w:t>
      </w:r>
      <w:r w:rsidR="00460ED6">
        <w:rPr>
          <w:rFonts w:ascii="Times New Roman" w:hAnsi="Times New Roman" w:cs="Times New Roman"/>
          <w:sz w:val="28"/>
          <w:szCs w:val="28"/>
        </w:rPr>
        <w:t>)</w:t>
      </w:r>
      <w:r>
        <w:rPr>
          <w:rFonts w:ascii="Times New Roman" w:hAnsi="Times New Roman" w:cs="Times New Roman"/>
          <w:sz w:val="28"/>
          <w:szCs w:val="28"/>
        </w:rPr>
        <w:t>.</w:t>
      </w:r>
    </w:p>
    <w:p w:rsidR="00460ED6" w:rsidRPr="00460ED6" w:rsidRDefault="00460ED6" w:rsidP="00460ED6">
      <w:pPr>
        <w:pStyle w:val="3"/>
        <w:rPr>
          <w:sz w:val="28"/>
          <w:szCs w:val="28"/>
          <w:u w:val="none"/>
        </w:rPr>
      </w:pPr>
      <w:r w:rsidRPr="00460ED6">
        <w:rPr>
          <w:sz w:val="28"/>
          <w:szCs w:val="28"/>
          <w:u w:val="none"/>
        </w:rPr>
        <w:t xml:space="preserve">        В соответствии со статьёй 51 Лесного кодекса Российской Федерации от 04.12.2006 г. № 200-ФЗ, Леса подлежат охране от пожаров, от загрязнения (в том числе радиоактивными веществами) и от иного негативного воздействия, а также защите от вредных организмов.</w:t>
      </w:r>
    </w:p>
    <w:p w:rsidR="00460ED6" w:rsidRPr="00460ED6" w:rsidRDefault="00460ED6" w:rsidP="002E6320">
      <w:pPr>
        <w:spacing w:after="0"/>
        <w:ind w:firstLine="709"/>
        <w:jc w:val="both"/>
        <w:rPr>
          <w:rFonts w:ascii="Times New Roman" w:hAnsi="Times New Roman" w:cs="Times New Roman"/>
          <w:sz w:val="28"/>
          <w:szCs w:val="28"/>
        </w:rPr>
      </w:pPr>
      <w:r w:rsidRPr="00460ED6">
        <w:rPr>
          <w:rFonts w:ascii="Times New Roman" w:hAnsi="Times New Roman" w:cs="Times New Roman"/>
          <w:sz w:val="28"/>
          <w:szCs w:val="28"/>
        </w:rPr>
        <w:t xml:space="preserve">В соответствии со статьей 53.1 Лесного кодекса РФ от 04.12.2006 г. № 200-ФЗ предупреждение лесных пожаров включает в себя противопожарное обустройство лесов и обеспечение средствами предупреждения и тушения лесных пожаров. </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t xml:space="preserve">    На основании части 3 этой же статьи – меры противопожарного устройства лесов на лесных участках, предоставленных в аренду, осуществляются лицами, использующими леса на основании проекта освоения лесов, на основании </w:t>
      </w:r>
      <w:proofErr w:type="gramStart"/>
      <w:r w:rsidRPr="00460ED6">
        <w:rPr>
          <w:rFonts w:ascii="Times New Roman" w:hAnsi="Times New Roman" w:cs="Times New Roman"/>
          <w:sz w:val="28"/>
          <w:szCs w:val="28"/>
        </w:rPr>
        <w:t>части  5</w:t>
      </w:r>
      <w:proofErr w:type="gramEnd"/>
      <w:r w:rsidRPr="00460ED6">
        <w:rPr>
          <w:rFonts w:ascii="Times New Roman" w:hAnsi="Times New Roman" w:cs="Times New Roman"/>
          <w:sz w:val="28"/>
          <w:szCs w:val="28"/>
        </w:rPr>
        <w:t xml:space="preserve"> статьи 53.1 Лесного кодекса РФ - обеспечение средствами предупреждения и тушения лесных пожаров включает в себя: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lastRenderedPageBreak/>
        <w:t>1)</w:t>
      </w:r>
      <w:r>
        <w:rPr>
          <w:rFonts w:ascii="Times New Roman" w:hAnsi="Times New Roman" w:cs="Times New Roman"/>
          <w:sz w:val="28"/>
          <w:szCs w:val="28"/>
        </w:rPr>
        <w:t xml:space="preserve"> </w:t>
      </w:r>
      <w:r w:rsidRPr="00460ED6">
        <w:rPr>
          <w:rFonts w:ascii="Times New Roman" w:hAnsi="Times New Roman" w:cs="Times New Roman"/>
          <w:sz w:val="28"/>
          <w:szCs w:val="28"/>
        </w:rPr>
        <w:t>приобретение противопожарного снаряжения и инвентаря;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t>2)</w:t>
      </w:r>
      <w:r>
        <w:rPr>
          <w:rFonts w:ascii="Times New Roman" w:hAnsi="Times New Roman" w:cs="Times New Roman"/>
          <w:sz w:val="28"/>
          <w:szCs w:val="28"/>
        </w:rPr>
        <w:t xml:space="preserve"> </w:t>
      </w:r>
      <w:r w:rsidRPr="00460ED6">
        <w:rPr>
          <w:rFonts w:ascii="Times New Roman" w:hAnsi="Times New Roman" w:cs="Times New Roman"/>
          <w:sz w:val="28"/>
          <w:szCs w:val="28"/>
        </w:rPr>
        <w:t>содержание пожарной техники и оборудования, систем связи и оповещения;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t>3)</w:t>
      </w:r>
      <w:r>
        <w:rPr>
          <w:rFonts w:ascii="Times New Roman" w:hAnsi="Times New Roman" w:cs="Times New Roman"/>
          <w:sz w:val="28"/>
          <w:szCs w:val="28"/>
        </w:rPr>
        <w:t xml:space="preserve"> </w:t>
      </w:r>
      <w:r w:rsidRPr="00460ED6">
        <w:rPr>
          <w:rFonts w:ascii="Times New Roman" w:hAnsi="Times New Roman" w:cs="Times New Roman"/>
          <w:sz w:val="28"/>
          <w:szCs w:val="28"/>
        </w:rPr>
        <w:t xml:space="preserve">создание резерва пожарной техники и оборудования, противопожарного снаряжения и инвентаря, а также горюче-смазочных материалов. </w:t>
      </w:r>
    </w:p>
    <w:p w:rsidR="00460ED6" w:rsidRPr="00460ED6" w:rsidRDefault="00460ED6" w:rsidP="002E6320">
      <w:pPr>
        <w:autoSpaceDE w:val="0"/>
        <w:autoSpaceDN w:val="0"/>
        <w:adjustRightInd w:val="0"/>
        <w:spacing w:after="0"/>
        <w:jc w:val="both"/>
        <w:rPr>
          <w:rFonts w:ascii="Times New Roman" w:hAnsi="Times New Roman" w:cs="Times New Roman"/>
          <w:sz w:val="28"/>
          <w:szCs w:val="28"/>
        </w:rPr>
      </w:pPr>
      <w:r w:rsidRPr="00460ED6">
        <w:rPr>
          <w:rFonts w:ascii="Times New Roman" w:hAnsi="Times New Roman" w:cs="Times New Roman"/>
          <w:sz w:val="28"/>
          <w:szCs w:val="28"/>
        </w:rPr>
        <w:t xml:space="preserve">           На основании части 7 этой же статьи виды средств   предупреждения и тушения лесных пожаров, нормативы обеспечения данными средствами лиц, использующих леса, нормы наличия средств предупреждения и тушения лесных пожаров при использовании лесов определяются уполномоченным федеральным органом исполнительной власти. Правила пожарной безопасности в лесах, устанавливаются Правительством Российской Федерации.</w:t>
      </w:r>
    </w:p>
    <w:p w:rsidR="00460ED6" w:rsidRPr="00460ED6" w:rsidRDefault="00460ED6" w:rsidP="002E6320">
      <w:pPr>
        <w:spacing w:before="120" w:after="0"/>
        <w:jc w:val="both"/>
        <w:rPr>
          <w:rFonts w:ascii="Times New Roman" w:hAnsi="Times New Roman" w:cs="Times New Roman"/>
          <w:sz w:val="28"/>
          <w:szCs w:val="28"/>
        </w:rPr>
      </w:pPr>
      <w:r w:rsidRPr="00460ED6">
        <w:rPr>
          <w:rFonts w:ascii="Times New Roman" w:hAnsi="Times New Roman" w:cs="Times New Roman"/>
          <w:sz w:val="28"/>
          <w:szCs w:val="28"/>
        </w:rPr>
        <w:t xml:space="preserve">       Правила пожарной безопасности в лесах</w:t>
      </w:r>
      <w:r w:rsidR="00976D8C">
        <w:rPr>
          <w:rFonts w:ascii="Times New Roman" w:hAnsi="Times New Roman" w:cs="Times New Roman"/>
          <w:sz w:val="28"/>
          <w:szCs w:val="28"/>
        </w:rPr>
        <w:t xml:space="preserve"> (далее Правила)</w:t>
      </w:r>
      <w:r w:rsidRPr="00460ED6">
        <w:rPr>
          <w:rFonts w:ascii="Times New Roman" w:hAnsi="Times New Roman" w:cs="Times New Roman"/>
          <w:sz w:val="28"/>
          <w:szCs w:val="28"/>
        </w:rPr>
        <w:t>, утверждённые постановлением Правительства Российской Федерации от 30.06.2007г №417, устанавливают единые требования к обеспечению пожарной безопасности в лесах при использовании, охране, защите, воспроизводстве лесов, осуществлении иной деятельности в лесах,   а также при пребывании граждан в лесах и являются обязательными для исполнения органами государственной власти, органами местного самоуправления, а также юридическими лицами и гражданами.</w:t>
      </w:r>
    </w:p>
    <w:p w:rsidR="00460ED6" w:rsidRPr="00460ED6" w:rsidRDefault="00976D8C" w:rsidP="002E6320">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8 </w:t>
      </w:r>
      <w:proofErr w:type="gramStart"/>
      <w:r>
        <w:rPr>
          <w:rFonts w:ascii="Times New Roman" w:hAnsi="Times New Roman" w:cs="Times New Roman"/>
          <w:sz w:val="28"/>
          <w:szCs w:val="28"/>
        </w:rPr>
        <w:t>Правил  –</w:t>
      </w:r>
      <w:proofErr w:type="gramEnd"/>
      <w:r>
        <w:rPr>
          <w:rFonts w:ascii="Times New Roman" w:hAnsi="Times New Roman" w:cs="Times New Roman"/>
          <w:sz w:val="28"/>
          <w:szCs w:val="28"/>
        </w:rPr>
        <w:t xml:space="preserve">в </w:t>
      </w:r>
      <w:r w:rsidR="00460ED6" w:rsidRPr="00460ED6">
        <w:rPr>
          <w:rFonts w:ascii="Times New Roman" w:hAnsi="Times New Roman" w:cs="Times New Roman"/>
          <w:sz w:val="28"/>
          <w:szCs w:val="28"/>
        </w:rPr>
        <w:t xml:space="preserve">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а</w:t>
      </w:r>
      <w:proofErr w:type="gramEnd"/>
      <w:r w:rsidRPr="00460ED6">
        <w:rPr>
          <w:rFonts w:ascii="Times New Roman" w:hAnsi="Times New Roman" w:cs="Times New Roman"/>
          <w:sz w:val="28"/>
          <w:szCs w:val="28"/>
        </w:rPr>
        <w:t>) разводить костры в хвойных молодняках, на гарях, на участках поврежденного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метра.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б</w:t>
      </w:r>
      <w:proofErr w:type="gramEnd"/>
      <w:r w:rsidRPr="00460ED6">
        <w:rPr>
          <w:rFonts w:ascii="Times New Roman" w:hAnsi="Times New Roman" w:cs="Times New Roman"/>
          <w:sz w:val="28"/>
          <w:szCs w:val="28"/>
        </w:rPr>
        <w:t>) бросать горящие спички, окурки и горячую золу из курительных трубок, стекло (стеклянные бутылки, банки и др.);</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в</w:t>
      </w:r>
      <w:proofErr w:type="gramEnd"/>
      <w:r w:rsidRPr="00460ED6">
        <w:rPr>
          <w:rFonts w:ascii="Times New Roman" w:hAnsi="Times New Roman" w:cs="Times New Roman"/>
          <w:sz w:val="28"/>
          <w:szCs w:val="28"/>
        </w:rPr>
        <w:t>) употреблять при охоте пыжи из горючих или тлеющих материалов;</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г</w:t>
      </w:r>
      <w:proofErr w:type="gramEnd"/>
      <w:r w:rsidRPr="00460ED6">
        <w:rPr>
          <w:rFonts w:ascii="Times New Roman" w:hAnsi="Times New Roman" w:cs="Times New Roman"/>
          <w:sz w:val="28"/>
          <w:szCs w:val="28"/>
        </w:rPr>
        <w:t>)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д</w:t>
      </w:r>
      <w:proofErr w:type="gramEnd"/>
      <w:r w:rsidRPr="00460ED6">
        <w:rPr>
          <w:rFonts w:ascii="Times New Roman" w:hAnsi="Times New Roman" w:cs="Times New Roman"/>
          <w:sz w:val="28"/>
          <w:szCs w:val="28"/>
        </w:rPr>
        <w:t xml:space="preserve">) заправлять горючим топливные баки двигателей внутреннего сгорания при работе двигателя, использовать машины с неисправной системой питания </w:t>
      </w:r>
      <w:r w:rsidRPr="00460ED6">
        <w:rPr>
          <w:rFonts w:ascii="Times New Roman" w:hAnsi="Times New Roman" w:cs="Times New Roman"/>
          <w:sz w:val="28"/>
          <w:szCs w:val="28"/>
        </w:rPr>
        <w:lastRenderedPageBreak/>
        <w:t>двигателя, а также курить или пользоваться открытым огнем вблизи машин, заправляемых горючим;</w:t>
      </w:r>
    </w:p>
    <w:p w:rsidR="00460ED6" w:rsidRPr="00460ED6" w:rsidRDefault="00976D8C" w:rsidP="002E6320">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Пунктом 9 Правил</w:t>
      </w:r>
      <w:r w:rsidR="00460ED6" w:rsidRPr="00460ED6">
        <w:rPr>
          <w:rFonts w:ascii="Times New Roman" w:hAnsi="Times New Roman" w:cs="Times New Roman"/>
          <w:sz w:val="28"/>
          <w:szCs w:val="28"/>
        </w:rPr>
        <w:t xml:space="preserve"> </w:t>
      </w:r>
      <w:r>
        <w:rPr>
          <w:rFonts w:ascii="Times New Roman" w:hAnsi="Times New Roman" w:cs="Times New Roman"/>
          <w:sz w:val="28"/>
          <w:szCs w:val="28"/>
        </w:rPr>
        <w:t>- з</w:t>
      </w:r>
      <w:r w:rsidR="00460ED6" w:rsidRPr="00460ED6">
        <w:rPr>
          <w:rFonts w:ascii="Times New Roman" w:hAnsi="Times New Roman" w:cs="Times New Roman"/>
          <w:sz w:val="28"/>
          <w:szCs w:val="28"/>
        </w:rPr>
        <w:t>апрещается засорение леса бытовыми, строительными, промышленными и иными отходами и мусором.</w:t>
      </w:r>
    </w:p>
    <w:p w:rsidR="005612CC" w:rsidRPr="00976D8C" w:rsidRDefault="00976D8C">
      <w:pPr>
        <w:spacing w:after="1" w:line="280" w:lineRule="atLeast"/>
        <w:ind w:firstLine="540"/>
        <w:jc w:val="both"/>
        <w:rPr>
          <w:u w:val="single"/>
        </w:rPr>
      </w:pPr>
      <w:r>
        <w:rPr>
          <w:rFonts w:ascii="Times New Roman" w:hAnsi="Times New Roman" w:cs="Times New Roman"/>
          <w:sz w:val="28"/>
          <w:u w:val="single"/>
        </w:rPr>
        <w:t>В соответствии с пунктом 9.1 Правил -о</w:t>
      </w:r>
      <w:r w:rsidR="005612CC" w:rsidRPr="00976D8C">
        <w:rPr>
          <w:rFonts w:ascii="Times New Roman" w:hAnsi="Times New Roman" w:cs="Times New Roman"/>
          <w:sz w:val="28"/>
          <w:u w:val="single"/>
        </w:rPr>
        <w:t>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460ED6" w:rsidRPr="00460ED6" w:rsidRDefault="009F2A30" w:rsidP="002E6320">
      <w:pPr>
        <w:autoSpaceDE w:val="0"/>
        <w:autoSpaceDN w:val="0"/>
        <w:adjustRightInd w:val="0"/>
        <w:spacing w:after="0"/>
        <w:ind w:firstLine="539"/>
        <w:jc w:val="both"/>
        <w:rPr>
          <w:rFonts w:ascii="Times New Roman" w:hAnsi="Times New Roman" w:cs="Times New Roman"/>
          <w:sz w:val="28"/>
          <w:szCs w:val="28"/>
        </w:rPr>
      </w:pPr>
      <w:r>
        <w:rPr>
          <w:rFonts w:ascii="Times New Roman" w:hAnsi="Times New Roman" w:cs="Times New Roman"/>
          <w:sz w:val="28"/>
          <w:szCs w:val="28"/>
        </w:rPr>
        <w:t>Пунктами 16,17 Правил -п</w:t>
      </w:r>
      <w:r w:rsidR="00460ED6" w:rsidRPr="00460ED6">
        <w:rPr>
          <w:rFonts w:ascii="Times New Roman" w:hAnsi="Times New Roman" w:cs="Times New Roman"/>
          <w:sz w:val="28"/>
          <w:szCs w:val="28"/>
        </w:rPr>
        <w:t>ри проведении рубок лесных насаждений одновременно с заготовкой древесины следует производить очистку мест рубок (лесосек) от порубочных остатков.</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t xml:space="preserve">В случаях когда граждане и юридические лица, осуществляющие использование лесов, обязаны сохранить подрост и молодняк, применяются преимущественно </w:t>
      </w:r>
      <w:proofErr w:type="spellStart"/>
      <w:r w:rsidRPr="00460ED6">
        <w:rPr>
          <w:rFonts w:ascii="Times New Roman" w:hAnsi="Times New Roman" w:cs="Times New Roman"/>
          <w:sz w:val="28"/>
          <w:szCs w:val="28"/>
        </w:rPr>
        <w:t>безогневые</w:t>
      </w:r>
      <w:proofErr w:type="spellEnd"/>
      <w:r w:rsidRPr="00460ED6">
        <w:rPr>
          <w:rFonts w:ascii="Times New Roman" w:hAnsi="Times New Roman" w:cs="Times New Roman"/>
          <w:sz w:val="28"/>
          <w:szCs w:val="28"/>
        </w:rPr>
        <w:t xml:space="preserve"> способы очистки мест рубок (лесосек) от порубочных остатков.</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r w:rsidRPr="00460ED6">
        <w:rPr>
          <w:rFonts w:ascii="Times New Roman" w:hAnsi="Times New Roman" w:cs="Times New Roman"/>
          <w:sz w:val="28"/>
          <w:szCs w:val="28"/>
        </w:rPr>
        <w:t xml:space="preserve"> При проведении очистки мест рубок (лесосек) осуществляются: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а</w:t>
      </w:r>
      <w:proofErr w:type="gramEnd"/>
      <w:r w:rsidRPr="00460ED6">
        <w:rPr>
          <w:rFonts w:ascii="Times New Roman" w:hAnsi="Times New Roman" w:cs="Times New Roman"/>
          <w:sz w:val="28"/>
          <w:szCs w:val="28"/>
        </w:rPr>
        <w:t>) весенняя доочистка в случае рубки в зимнее время;</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б</w:t>
      </w:r>
      <w:proofErr w:type="gramEnd"/>
      <w:r w:rsidRPr="00460ED6">
        <w:rPr>
          <w:rFonts w:ascii="Times New Roman" w:hAnsi="Times New Roman" w:cs="Times New Roman"/>
          <w:sz w:val="28"/>
          <w:szCs w:val="28"/>
        </w:rPr>
        <w:t>) укладка порубочных остатков в кучи или валы шириной не более 3 метров для перегнивания, сжигания или разбрасывание их в измельченном виде по площади места рубки (лесосеки) на расстоянии не менее 10 метров от прилегающих лесных насаждений. Расстояние между валами должно быть не менее 20 метров, если оно не обусловлено технологией лесосечных работ;</w:t>
      </w:r>
    </w:p>
    <w:p w:rsidR="00460ED6" w:rsidRPr="00460ED6" w:rsidRDefault="00460ED6" w:rsidP="002E6320">
      <w:pPr>
        <w:autoSpaceDE w:val="0"/>
        <w:autoSpaceDN w:val="0"/>
        <w:adjustRightInd w:val="0"/>
        <w:spacing w:after="0"/>
        <w:ind w:firstLine="539"/>
        <w:jc w:val="both"/>
        <w:rPr>
          <w:rFonts w:ascii="Times New Roman" w:hAnsi="Times New Roman" w:cs="Times New Roman"/>
          <w:sz w:val="28"/>
          <w:szCs w:val="28"/>
        </w:rPr>
      </w:pPr>
      <w:proofErr w:type="gramStart"/>
      <w:r w:rsidRPr="00460ED6">
        <w:rPr>
          <w:rFonts w:ascii="Times New Roman" w:hAnsi="Times New Roman" w:cs="Times New Roman"/>
          <w:sz w:val="28"/>
          <w:szCs w:val="28"/>
        </w:rPr>
        <w:t>в</w:t>
      </w:r>
      <w:proofErr w:type="gramEnd"/>
      <w:r w:rsidRPr="00460ED6">
        <w:rPr>
          <w:rFonts w:ascii="Times New Roman" w:hAnsi="Times New Roman" w:cs="Times New Roman"/>
          <w:sz w:val="28"/>
          <w:szCs w:val="28"/>
        </w:rPr>
        <w:t>) завершение сжигания порубочных остатков при огневом способе очистки мест рубок (лесосек) до начала пожароопасного сезона. Сжигание порубочных остатков от летней заготовки древесины и порубочных остатков, собранных при весенней доочистке мест рубок (лесосек), производится осенью, после окончания пожароопасного сезона.</w:t>
      </w:r>
    </w:p>
    <w:p w:rsidR="00460ED6" w:rsidRPr="00460ED6" w:rsidRDefault="00976D8C" w:rsidP="00460ED6">
      <w:pPr>
        <w:tabs>
          <w:tab w:val="left" w:pos="675"/>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В</w:t>
      </w:r>
      <w:r w:rsidR="00460ED6" w:rsidRPr="00460ED6">
        <w:rPr>
          <w:rFonts w:ascii="Times New Roman" w:hAnsi="Times New Roman" w:cs="Times New Roman"/>
          <w:sz w:val="28"/>
          <w:szCs w:val="28"/>
        </w:rPr>
        <w:t xml:space="preserve"> соответствии с пунктом 3 «а» «Правил пожарной безопасности в лесах», утверждённых постановлением Правительства Российской Федерации от 30 июня </w:t>
      </w:r>
      <w:smartTag w:uri="urn:schemas-microsoft-com:office:smarttags" w:element="metricconverter">
        <w:smartTagPr>
          <w:attr w:name="ProductID" w:val="2007 г"/>
        </w:smartTagPr>
        <w:r w:rsidR="00460ED6" w:rsidRPr="00460ED6">
          <w:rPr>
            <w:rFonts w:ascii="Times New Roman" w:hAnsi="Times New Roman" w:cs="Times New Roman"/>
            <w:sz w:val="28"/>
            <w:szCs w:val="28"/>
          </w:rPr>
          <w:t>2007 г</w:t>
        </w:r>
      </w:smartTag>
      <w:r w:rsidR="00460ED6" w:rsidRPr="00460ED6">
        <w:rPr>
          <w:rFonts w:ascii="Times New Roman" w:hAnsi="Times New Roman" w:cs="Times New Roman"/>
          <w:sz w:val="28"/>
          <w:szCs w:val="28"/>
        </w:rPr>
        <w:t xml:space="preserve">. № </w:t>
      </w:r>
      <w:proofErr w:type="gramStart"/>
      <w:r w:rsidR="00460ED6" w:rsidRPr="00460ED6">
        <w:rPr>
          <w:rFonts w:ascii="Times New Roman" w:hAnsi="Times New Roman" w:cs="Times New Roman"/>
          <w:sz w:val="28"/>
          <w:szCs w:val="28"/>
        </w:rPr>
        <w:t>417,  меры</w:t>
      </w:r>
      <w:proofErr w:type="gramEnd"/>
      <w:r w:rsidR="00460ED6" w:rsidRPr="00460ED6">
        <w:rPr>
          <w:rFonts w:ascii="Times New Roman" w:hAnsi="Times New Roman" w:cs="Times New Roman"/>
          <w:sz w:val="28"/>
          <w:szCs w:val="28"/>
        </w:rPr>
        <w:t xml:space="preserve"> противопожарной безопасности в лесах включают в себя предупреждение лесных пожаров (противопожарное устройство лесов и обеспечение средствами  предупреждения  и тушения лесных пожаров). </w:t>
      </w:r>
    </w:p>
    <w:p w:rsidR="00460ED6" w:rsidRPr="00460ED6" w:rsidRDefault="00460ED6" w:rsidP="00460ED6">
      <w:pPr>
        <w:tabs>
          <w:tab w:val="left" w:pos="675"/>
        </w:tabs>
        <w:autoSpaceDE w:val="0"/>
        <w:autoSpaceDN w:val="0"/>
        <w:adjustRightInd w:val="0"/>
        <w:spacing w:after="0"/>
        <w:jc w:val="both"/>
        <w:rPr>
          <w:rFonts w:ascii="Times New Roman" w:hAnsi="Times New Roman" w:cs="Times New Roman"/>
          <w:sz w:val="28"/>
          <w:szCs w:val="28"/>
        </w:rPr>
      </w:pPr>
      <w:r w:rsidRPr="00460ED6">
        <w:rPr>
          <w:rFonts w:ascii="Times New Roman" w:hAnsi="Times New Roman" w:cs="Times New Roman"/>
          <w:sz w:val="28"/>
          <w:szCs w:val="28"/>
        </w:rPr>
        <w:lastRenderedPageBreak/>
        <w:t xml:space="preserve">         В соответствии с пунктом 5 указанных Правил меры пожарной безопасности в лесах, предусмотренные подпунктом «а» пункта 3 Правил пожарной безопасности в лесах, на лесных участках предоставленных в аренду, осуществляются лицами, использующими леса на основании проекта освоения лесов.</w:t>
      </w:r>
    </w:p>
    <w:p w:rsidR="00460ED6" w:rsidRPr="00460ED6" w:rsidRDefault="00460ED6" w:rsidP="00460ED6">
      <w:pPr>
        <w:spacing w:after="0"/>
        <w:jc w:val="both"/>
        <w:rPr>
          <w:rFonts w:ascii="Times New Roman" w:hAnsi="Times New Roman" w:cs="Times New Roman"/>
          <w:sz w:val="28"/>
          <w:szCs w:val="28"/>
        </w:rPr>
      </w:pPr>
      <w:r w:rsidRPr="00460ED6">
        <w:rPr>
          <w:rFonts w:ascii="Times New Roman" w:hAnsi="Times New Roman" w:cs="Times New Roman"/>
          <w:sz w:val="28"/>
          <w:szCs w:val="28"/>
        </w:rPr>
        <w:t xml:space="preserve">       В соответствии с пунктом 13в</w:t>
      </w:r>
      <w:r w:rsidRPr="00460ED6">
        <w:rPr>
          <w:rFonts w:ascii="Times New Roman" w:hAnsi="Times New Roman" w:cs="Times New Roman"/>
          <w:b/>
          <w:color w:val="000000"/>
          <w:sz w:val="28"/>
          <w:szCs w:val="28"/>
        </w:rPr>
        <w:t xml:space="preserve"> </w:t>
      </w:r>
      <w:r w:rsidRPr="00460ED6">
        <w:rPr>
          <w:rFonts w:ascii="Times New Roman" w:hAnsi="Times New Roman" w:cs="Times New Roman"/>
          <w:bCs/>
          <w:color w:val="000000"/>
          <w:sz w:val="28"/>
          <w:szCs w:val="28"/>
        </w:rPr>
        <w:t>Правил пожарной безопасности в лесах, ю</w:t>
      </w:r>
      <w:r w:rsidRPr="00460ED6">
        <w:rPr>
          <w:rFonts w:ascii="Times New Roman" w:hAnsi="Times New Roman" w:cs="Times New Roman"/>
          <w:sz w:val="28"/>
          <w:szCs w:val="28"/>
        </w:rPr>
        <w:t>ридические лица и граждане, осуществляющие использование лесов, обязаны: соблюдать нормы наличия средств пожаротушения в местах использования лесов, утвержденные Министерством природных ресурсов Российской Федерации, содержать средства пожаротушения в период пожароопасного сезона в готовности, обеспечивающей возможность их немедленного использования;</w:t>
      </w:r>
    </w:p>
    <w:p w:rsidR="009F2A30" w:rsidRDefault="00943DD0" w:rsidP="009F2A30">
      <w:pPr>
        <w:autoSpaceDE w:val="0"/>
        <w:autoSpaceDN w:val="0"/>
        <w:adjustRightInd w:val="0"/>
        <w:spacing w:after="0" w:line="240" w:lineRule="auto"/>
        <w:ind w:firstLine="709"/>
        <w:jc w:val="both"/>
        <w:rPr>
          <w:rFonts w:ascii="Times New Roman" w:hAnsi="Times New Roman" w:cs="Times New Roman"/>
          <w:sz w:val="28"/>
          <w:szCs w:val="28"/>
        </w:rPr>
      </w:pPr>
      <w:r w:rsidRPr="00943DD0">
        <w:rPr>
          <w:rFonts w:ascii="Times New Roman" w:hAnsi="Times New Roman" w:cs="Times New Roman"/>
          <w:sz w:val="28"/>
          <w:szCs w:val="28"/>
        </w:rPr>
        <w:t xml:space="preserve">Нормы наличия средств пожаротушения в местах использования лесов утверждены приказом Министерства природных </w:t>
      </w:r>
      <w:proofErr w:type="gramStart"/>
      <w:r w:rsidRPr="00943DD0">
        <w:rPr>
          <w:rFonts w:ascii="Times New Roman" w:hAnsi="Times New Roman" w:cs="Times New Roman"/>
          <w:sz w:val="28"/>
          <w:szCs w:val="28"/>
        </w:rPr>
        <w:t>ресурсов  РФ</w:t>
      </w:r>
      <w:proofErr w:type="gramEnd"/>
      <w:r w:rsidRPr="00943DD0">
        <w:rPr>
          <w:rFonts w:ascii="Times New Roman" w:hAnsi="Times New Roman" w:cs="Times New Roman"/>
          <w:sz w:val="28"/>
          <w:szCs w:val="28"/>
        </w:rPr>
        <w:t xml:space="preserve">  № 161 от 28.03.2014 года. </w:t>
      </w:r>
    </w:p>
    <w:p w:rsidR="00460ED6" w:rsidRPr="00460ED6" w:rsidRDefault="00460ED6" w:rsidP="009F2A30">
      <w:pPr>
        <w:autoSpaceDE w:val="0"/>
        <w:autoSpaceDN w:val="0"/>
        <w:adjustRightInd w:val="0"/>
        <w:ind w:firstLine="709"/>
        <w:jc w:val="both"/>
        <w:rPr>
          <w:rFonts w:ascii="Times New Roman" w:hAnsi="Times New Roman" w:cs="Times New Roman"/>
          <w:sz w:val="28"/>
          <w:szCs w:val="28"/>
        </w:rPr>
      </w:pPr>
      <w:r w:rsidRPr="00460ED6">
        <w:rPr>
          <w:rFonts w:ascii="Times New Roman" w:hAnsi="Times New Roman" w:cs="Times New Roman"/>
          <w:sz w:val="28"/>
          <w:szCs w:val="28"/>
        </w:rPr>
        <w:t xml:space="preserve">В соответствии с </w:t>
      </w:r>
      <w:proofErr w:type="gramStart"/>
      <w:r w:rsidRPr="00460ED6">
        <w:rPr>
          <w:rFonts w:ascii="Times New Roman" w:hAnsi="Times New Roman" w:cs="Times New Roman"/>
          <w:sz w:val="28"/>
          <w:szCs w:val="28"/>
        </w:rPr>
        <w:t>пунктом  14</w:t>
      </w:r>
      <w:proofErr w:type="gramEnd"/>
      <w:r w:rsidRPr="00460ED6">
        <w:rPr>
          <w:rFonts w:ascii="Times New Roman" w:hAnsi="Times New Roman" w:cs="Times New Roman"/>
          <w:sz w:val="28"/>
          <w:szCs w:val="28"/>
        </w:rPr>
        <w:t xml:space="preserve">  </w:t>
      </w:r>
      <w:r w:rsidRPr="00460ED6">
        <w:rPr>
          <w:rFonts w:ascii="Times New Roman" w:hAnsi="Times New Roman" w:cs="Times New Roman"/>
          <w:bCs/>
          <w:color w:val="000000"/>
          <w:sz w:val="28"/>
          <w:szCs w:val="28"/>
        </w:rPr>
        <w:t>Правил пожарной безопасности в лесах , п</w:t>
      </w:r>
      <w:r w:rsidRPr="00460ED6">
        <w:rPr>
          <w:rFonts w:ascii="Times New Roman" w:hAnsi="Times New Roman" w:cs="Times New Roman"/>
          <w:sz w:val="28"/>
          <w:szCs w:val="28"/>
        </w:rPr>
        <w:t>еред началом пожароопасного сезона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ими в лесах, о соблюдении требований настоящих Правил, а также о способах тушения лесных пожаров.</w:t>
      </w:r>
    </w:p>
    <w:p w:rsidR="00460ED6" w:rsidRDefault="00460ED6" w:rsidP="008A4C73">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8A4C73" w:rsidRDefault="008A4C73" w:rsidP="008A4C73">
      <w:pPr>
        <w:autoSpaceDE w:val="0"/>
        <w:autoSpaceDN w:val="0"/>
        <w:adjustRightInd w:val="0"/>
        <w:spacing w:after="0" w:line="240" w:lineRule="auto"/>
        <w:ind w:right="-141"/>
        <w:jc w:val="center"/>
        <w:rPr>
          <w:rFonts w:ascii="Times New Roman" w:hAnsi="Times New Roman" w:cs="Times New Roman"/>
          <w:b/>
          <w:sz w:val="28"/>
          <w:szCs w:val="28"/>
        </w:rPr>
      </w:pPr>
    </w:p>
    <w:p w:rsidR="008A4C73" w:rsidRDefault="008A4C73" w:rsidP="007D2444">
      <w:pPr>
        <w:pStyle w:val="a3"/>
        <w:autoSpaceDE w:val="0"/>
        <w:autoSpaceDN w:val="0"/>
        <w:adjustRightInd w:val="0"/>
        <w:spacing w:after="0" w:line="240" w:lineRule="auto"/>
        <w:ind w:left="0"/>
        <w:jc w:val="both"/>
        <w:rPr>
          <w:rFonts w:ascii="Times New Roman" w:eastAsia="Calibri" w:hAnsi="Times New Roman" w:cs="Times New Roman"/>
          <w:sz w:val="28"/>
          <w:szCs w:val="28"/>
        </w:rPr>
      </w:pPr>
      <w:r>
        <w:rPr>
          <w:rFonts w:ascii="Times New Roman" w:hAnsi="Times New Roman" w:cs="Times New Roman"/>
          <w:sz w:val="28"/>
          <w:szCs w:val="28"/>
        </w:rPr>
        <w:tab/>
      </w:r>
    </w:p>
    <w:p w:rsidR="008D6B12" w:rsidRDefault="008D6B12"/>
    <w:sectPr w:rsidR="008D6B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6216EE"/>
    <w:multiLevelType w:val="hybridMultilevel"/>
    <w:tmpl w:val="90129B74"/>
    <w:lvl w:ilvl="0" w:tplc="A5204668">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C2D"/>
    <w:rsid w:val="00013976"/>
    <w:rsid w:val="0008173A"/>
    <w:rsid w:val="00092C7D"/>
    <w:rsid w:val="000D44B6"/>
    <w:rsid w:val="001100E8"/>
    <w:rsid w:val="00156043"/>
    <w:rsid w:val="001B5B2D"/>
    <w:rsid w:val="001E36A6"/>
    <w:rsid w:val="0023193B"/>
    <w:rsid w:val="002A0BB6"/>
    <w:rsid w:val="002E1006"/>
    <w:rsid w:val="002E6320"/>
    <w:rsid w:val="00396F9B"/>
    <w:rsid w:val="003D2986"/>
    <w:rsid w:val="00460ED6"/>
    <w:rsid w:val="00467B39"/>
    <w:rsid w:val="004775EA"/>
    <w:rsid w:val="00496C20"/>
    <w:rsid w:val="004F7CD1"/>
    <w:rsid w:val="0054092B"/>
    <w:rsid w:val="005612CC"/>
    <w:rsid w:val="006312CD"/>
    <w:rsid w:val="006761E4"/>
    <w:rsid w:val="00722718"/>
    <w:rsid w:val="007D2444"/>
    <w:rsid w:val="007F4A15"/>
    <w:rsid w:val="008461B6"/>
    <w:rsid w:val="00851DF8"/>
    <w:rsid w:val="00877C8C"/>
    <w:rsid w:val="008A4C73"/>
    <w:rsid w:val="008C4AC6"/>
    <w:rsid w:val="008D6B12"/>
    <w:rsid w:val="008F0F83"/>
    <w:rsid w:val="0093204F"/>
    <w:rsid w:val="00943DD0"/>
    <w:rsid w:val="00976D8C"/>
    <w:rsid w:val="0098728B"/>
    <w:rsid w:val="009A257D"/>
    <w:rsid w:val="009F2A30"/>
    <w:rsid w:val="009F7A80"/>
    <w:rsid w:val="00A742B2"/>
    <w:rsid w:val="00AF4C2D"/>
    <w:rsid w:val="00C6659B"/>
    <w:rsid w:val="00CA679C"/>
    <w:rsid w:val="00CB7945"/>
    <w:rsid w:val="00CC04F7"/>
    <w:rsid w:val="00D11216"/>
    <w:rsid w:val="00DA4792"/>
    <w:rsid w:val="00E86BC0"/>
    <w:rsid w:val="00E879AE"/>
    <w:rsid w:val="00ED5B59"/>
    <w:rsid w:val="00F00462"/>
    <w:rsid w:val="00F26FD1"/>
    <w:rsid w:val="00F4593F"/>
    <w:rsid w:val="00F61675"/>
    <w:rsid w:val="00FC2E3B"/>
    <w:rsid w:val="00FD5423"/>
    <w:rsid w:val="00FF7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C522C0B-5E63-45CE-9477-98F86D55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A4C73"/>
    <w:pPr>
      <w:autoSpaceDE w:val="0"/>
      <w:autoSpaceDN w:val="0"/>
      <w:adjustRightInd w:val="0"/>
      <w:spacing w:after="0" w:line="240" w:lineRule="auto"/>
    </w:pPr>
    <w:rPr>
      <w:rFonts w:ascii="Times New Roman" w:eastAsia="Calibri" w:hAnsi="Times New Roman" w:cs="Times New Roman"/>
      <w:sz w:val="28"/>
      <w:szCs w:val="28"/>
    </w:rPr>
  </w:style>
  <w:style w:type="paragraph" w:styleId="a3">
    <w:name w:val="List Paragraph"/>
    <w:basedOn w:val="a"/>
    <w:uiPriority w:val="34"/>
    <w:qFormat/>
    <w:rsid w:val="008A4C73"/>
    <w:pPr>
      <w:spacing w:after="200" w:line="276" w:lineRule="auto"/>
      <w:ind w:left="720"/>
      <w:contextualSpacing/>
    </w:pPr>
  </w:style>
  <w:style w:type="table" w:styleId="a4">
    <w:name w:val="Table Grid"/>
    <w:basedOn w:val="a1"/>
    <w:uiPriority w:val="39"/>
    <w:rsid w:val="008A4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D244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2444"/>
    <w:rPr>
      <w:rFonts w:ascii="Segoe UI" w:hAnsi="Segoe UI" w:cs="Segoe UI"/>
      <w:sz w:val="18"/>
      <w:szCs w:val="18"/>
    </w:rPr>
  </w:style>
  <w:style w:type="paragraph" w:styleId="3">
    <w:name w:val="Body Text 3"/>
    <w:basedOn w:val="a"/>
    <w:link w:val="30"/>
    <w:rsid w:val="00460ED6"/>
    <w:pPr>
      <w:spacing w:after="0" w:line="240" w:lineRule="auto"/>
      <w:jc w:val="both"/>
    </w:pPr>
    <w:rPr>
      <w:rFonts w:ascii="Times New Roman" w:eastAsia="Times New Roman" w:hAnsi="Times New Roman" w:cs="Times New Roman"/>
      <w:sz w:val="24"/>
      <w:szCs w:val="24"/>
      <w:u w:val="single"/>
      <w:lang w:eastAsia="ru-RU"/>
    </w:rPr>
  </w:style>
  <w:style w:type="character" w:customStyle="1" w:styleId="30">
    <w:name w:val="Основной текст 3 Знак"/>
    <w:basedOn w:val="a0"/>
    <w:link w:val="3"/>
    <w:rsid w:val="00460ED6"/>
    <w:rPr>
      <w:rFonts w:ascii="Times New Roman" w:eastAsia="Times New Roman" w:hAnsi="Times New Roman" w:cs="Times New Roman"/>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254864">
      <w:bodyDiv w:val="1"/>
      <w:marLeft w:val="0"/>
      <w:marRight w:val="0"/>
      <w:marTop w:val="0"/>
      <w:marBottom w:val="0"/>
      <w:divBdr>
        <w:top w:val="none" w:sz="0" w:space="0" w:color="auto"/>
        <w:left w:val="none" w:sz="0" w:space="0" w:color="auto"/>
        <w:bottom w:val="none" w:sz="0" w:space="0" w:color="auto"/>
        <w:right w:val="none" w:sz="0" w:space="0" w:color="auto"/>
      </w:divBdr>
    </w:div>
    <w:div w:id="151434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74E90FFFEDF9D9D87E6E81D5C0E6826F62EDB041E263B7A516D1197D9F219E720D74C8F7B7C64EbC09F" TargetMode="External"/><Relationship Id="rId3" Type="http://schemas.openxmlformats.org/officeDocument/2006/relationships/settings" Target="settings.xml"/><Relationship Id="rId7" Type="http://schemas.openxmlformats.org/officeDocument/2006/relationships/hyperlink" Target="consultantplus://offline/ref=C774E90FFFEDF9D9D87E6E81D5C0E6826F62EDB041E263B7A516D1197D9F219E720D74C8F7B7C74FbC03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545F0E7BA3B44524D5D9119AC229DB51CFE2C7B3A5BAAE4E7BADE926230E1AF16C40353CF59C92FaFGBG" TargetMode="External"/><Relationship Id="rId11" Type="http://schemas.openxmlformats.org/officeDocument/2006/relationships/fontTable" Target="fontTable.xml"/><Relationship Id="rId5" Type="http://schemas.openxmlformats.org/officeDocument/2006/relationships/hyperlink" Target="consultantplus://offline/ref=D79F70DCAAB0D8214DF91ABE101A11D2470EE7D5F6AE22AA8EA69ED60CA32C735E63249EDC96C5A0m5Y6J" TargetMode="External"/><Relationship Id="rId10" Type="http://schemas.openxmlformats.org/officeDocument/2006/relationships/hyperlink" Target="consultantplus://offline/ref=B21DE10ED028FD239A950B891DB27A2BA136E21C8A633634DBBE1C3F1B5199C8118E26CBD2E7FFEB140CF" TargetMode="External"/><Relationship Id="rId4" Type="http://schemas.openxmlformats.org/officeDocument/2006/relationships/webSettings" Target="webSettings.xml"/><Relationship Id="rId9" Type="http://schemas.openxmlformats.org/officeDocument/2006/relationships/hyperlink" Target="consultantplus://offline/ref=B21DE10ED028FD239A950B891DB27A2BA136E21C8A633634DBBE1C3F1B5199C8118E26CBD2E7FFE8140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9</Pages>
  <Words>3266</Words>
  <Characters>18621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ГК - 2</dc:creator>
  <cp:keywords/>
  <dc:description/>
  <cp:lastModifiedBy>отдел ГК - 2</cp:lastModifiedBy>
  <cp:revision>13</cp:revision>
  <cp:lastPrinted>2017-12-26T10:24:00Z</cp:lastPrinted>
  <dcterms:created xsi:type="dcterms:W3CDTF">2018-07-27T07:40:00Z</dcterms:created>
  <dcterms:modified xsi:type="dcterms:W3CDTF">2018-10-30T06:31:00Z</dcterms:modified>
</cp:coreProperties>
</file>